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3A785" w14:textId="77777777" w:rsidR="008F39ED" w:rsidRDefault="008F39ED" w:rsidP="008F39ED">
      <w:pPr>
        <w:rPr>
          <w:rFonts w:ascii="Arial" w:hAnsi="Arial" w:cs="Arial"/>
          <w:b/>
        </w:rPr>
      </w:pPr>
      <w:r>
        <w:rPr>
          <w:rFonts w:ascii="Arial" w:hAnsi="Arial" w:cs="Arial"/>
          <w:b/>
          <w:noProof/>
          <w:lang w:val="en-US"/>
        </w:rPr>
        <w:drawing>
          <wp:inline distT="0" distB="0" distL="0" distR="0" wp14:anchorId="6C8912E6" wp14:editId="61A70128">
            <wp:extent cx="1829435" cy="1118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_RGB_export.png"/>
                    <pic:cNvPicPr/>
                  </pic:nvPicPr>
                  <pic:blipFill>
                    <a:blip r:embed="rId12">
                      <a:extLst>
                        <a:ext uri="{28A0092B-C50C-407E-A947-70E740481C1C}">
                          <a14:useLocalDpi xmlns:a14="http://schemas.microsoft.com/office/drawing/2010/main" val="0"/>
                        </a:ext>
                      </a:extLst>
                    </a:blip>
                    <a:stretch>
                      <a:fillRect/>
                    </a:stretch>
                  </pic:blipFill>
                  <pic:spPr>
                    <a:xfrm>
                      <a:off x="0" y="0"/>
                      <a:ext cx="1829624" cy="1119111"/>
                    </a:xfrm>
                    <a:prstGeom prst="rect">
                      <a:avLst/>
                    </a:prstGeom>
                  </pic:spPr>
                </pic:pic>
              </a:graphicData>
            </a:graphic>
          </wp:inline>
        </w:drawing>
      </w:r>
    </w:p>
    <w:p w14:paraId="1A5E7BDA" w14:textId="0F56CDF0" w:rsidR="008F39ED" w:rsidRPr="0060488D" w:rsidRDefault="008F39ED" w:rsidP="008F39ED">
      <w:pPr>
        <w:jc w:val="center"/>
        <w:rPr>
          <w:rFonts w:asciiTheme="majorHAnsi" w:hAnsiTheme="majorHAnsi" w:cs="Arial"/>
          <w:b/>
        </w:rPr>
      </w:pPr>
      <w:r w:rsidRPr="0060488D">
        <w:rPr>
          <w:rFonts w:asciiTheme="majorHAnsi" w:hAnsiTheme="majorHAnsi" w:cs="Arial"/>
          <w:b/>
        </w:rPr>
        <w:t>Press Release: for immediate release Tuesday 2 February 2016</w:t>
      </w:r>
    </w:p>
    <w:p w14:paraId="5EE44242" w14:textId="77777777" w:rsidR="008F39ED" w:rsidRPr="0060488D" w:rsidRDefault="008F39ED" w:rsidP="008F39ED">
      <w:pPr>
        <w:rPr>
          <w:rFonts w:asciiTheme="majorHAnsi" w:hAnsiTheme="majorHAnsi" w:cs="Arial"/>
          <w:b/>
        </w:rPr>
      </w:pPr>
    </w:p>
    <w:p w14:paraId="3CB44A2E" w14:textId="77777777" w:rsidR="002139BF" w:rsidRDefault="008F39ED" w:rsidP="008F39ED">
      <w:pPr>
        <w:rPr>
          <w:rFonts w:asciiTheme="majorHAnsi" w:hAnsiTheme="majorHAnsi" w:cs="Arial"/>
          <w:sz w:val="22"/>
          <w:szCs w:val="22"/>
        </w:rPr>
      </w:pPr>
      <w:r w:rsidRPr="0060488D">
        <w:rPr>
          <w:rFonts w:asciiTheme="majorHAnsi" w:hAnsiTheme="majorHAnsi" w:cs="Arial"/>
          <w:b/>
          <w:sz w:val="22"/>
          <w:szCs w:val="22"/>
        </w:rPr>
        <w:t>Contact:</w:t>
      </w:r>
      <w:r w:rsidRPr="0060488D">
        <w:rPr>
          <w:rFonts w:asciiTheme="majorHAnsi" w:hAnsiTheme="majorHAnsi" w:cs="Arial"/>
          <w:sz w:val="22"/>
          <w:szCs w:val="22"/>
        </w:rPr>
        <w:t xml:space="preserve"> Elena Salazar, C</w:t>
      </w:r>
      <w:r w:rsidR="0060488D" w:rsidRPr="0060488D">
        <w:rPr>
          <w:rFonts w:asciiTheme="majorHAnsi" w:hAnsiTheme="majorHAnsi" w:cs="Arial"/>
          <w:sz w:val="22"/>
          <w:szCs w:val="22"/>
        </w:rPr>
        <w:t>ampaigns &amp; C</w:t>
      </w:r>
      <w:r w:rsidRPr="0060488D">
        <w:rPr>
          <w:rFonts w:asciiTheme="majorHAnsi" w:hAnsiTheme="majorHAnsi" w:cs="Arial"/>
          <w:sz w:val="22"/>
          <w:szCs w:val="22"/>
        </w:rPr>
        <w:t xml:space="preserve">ommunications Associate, Eating Better. </w:t>
      </w:r>
    </w:p>
    <w:p w14:paraId="35C20834" w14:textId="6B8E97C8" w:rsidR="008F39ED" w:rsidRPr="0060488D" w:rsidRDefault="008F39ED" w:rsidP="008F39ED">
      <w:pPr>
        <w:rPr>
          <w:rFonts w:asciiTheme="majorHAnsi" w:hAnsiTheme="majorHAnsi" w:cs="Arial"/>
          <w:sz w:val="22"/>
          <w:szCs w:val="22"/>
        </w:rPr>
      </w:pPr>
      <w:r w:rsidRPr="0060488D">
        <w:rPr>
          <w:rFonts w:asciiTheme="majorHAnsi" w:hAnsiTheme="majorHAnsi" w:cs="Arial"/>
          <w:b/>
          <w:sz w:val="22"/>
          <w:szCs w:val="22"/>
        </w:rPr>
        <w:t>Email</w:t>
      </w:r>
      <w:r w:rsidRPr="0060488D">
        <w:rPr>
          <w:rFonts w:asciiTheme="majorHAnsi" w:hAnsiTheme="majorHAnsi" w:cs="Arial"/>
          <w:sz w:val="22"/>
          <w:szCs w:val="22"/>
        </w:rPr>
        <w:t>:</w:t>
      </w:r>
      <w:r w:rsidRPr="0060488D">
        <w:rPr>
          <w:rFonts w:asciiTheme="majorHAnsi" w:hAnsiTheme="majorHAnsi"/>
          <w:sz w:val="22"/>
          <w:szCs w:val="22"/>
        </w:rPr>
        <w:t xml:space="preserve"> elena@eating-better.org</w:t>
      </w:r>
      <w:r w:rsidRPr="0060488D">
        <w:rPr>
          <w:rFonts w:asciiTheme="majorHAnsi" w:hAnsiTheme="majorHAnsi" w:cs="Arial"/>
          <w:sz w:val="22"/>
          <w:szCs w:val="22"/>
        </w:rPr>
        <w:t xml:space="preserve"> </w:t>
      </w:r>
      <w:r w:rsidRPr="0060488D">
        <w:rPr>
          <w:rFonts w:asciiTheme="majorHAnsi" w:hAnsiTheme="majorHAnsi" w:cs="Arial"/>
          <w:b/>
          <w:sz w:val="22"/>
          <w:szCs w:val="22"/>
        </w:rPr>
        <w:t>Mob</w:t>
      </w:r>
      <w:r w:rsidRPr="0060488D">
        <w:rPr>
          <w:rFonts w:asciiTheme="majorHAnsi" w:hAnsiTheme="majorHAnsi" w:cs="Arial"/>
          <w:sz w:val="22"/>
          <w:szCs w:val="22"/>
        </w:rPr>
        <w:t xml:space="preserve">: 07849 051492 </w:t>
      </w:r>
      <w:r w:rsidRPr="0060488D">
        <w:rPr>
          <w:rFonts w:asciiTheme="majorHAnsi" w:hAnsiTheme="majorHAnsi" w:cs="Arial"/>
          <w:b/>
          <w:sz w:val="22"/>
          <w:szCs w:val="22"/>
        </w:rPr>
        <w:t>Twitter:</w:t>
      </w:r>
      <w:r w:rsidRPr="0060488D">
        <w:rPr>
          <w:rFonts w:asciiTheme="majorHAnsi" w:hAnsiTheme="majorHAnsi" w:cs="Arial"/>
          <w:sz w:val="22"/>
          <w:szCs w:val="22"/>
        </w:rPr>
        <w:t xml:space="preserve"> </w:t>
      </w:r>
      <w:hyperlink r:id="rId13" w:history="1">
        <w:r w:rsidRPr="0060488D">
          <w:rPr>
            <w:rStyle w:val="Hyperlink"/>
            <w:rFonts w:asciiTheme="majorHAnsi" w:hAnsiTheme="majorHAnsi" w:cs="Arial"/>
            <w:sz w:val="22"/>
            <w:szCs w:val="22"/>
          </w:rPr>
          <w:t>@Eating_Better</w:t>
        </w:r>
      </w:hyperlink>
    </w:p>
    <w:p w14:paraId="75CEB8F0" w14:textId="77777777" w:rsidR="008F39ED" w:rsidRPr="0060488D" w:rsidRDefault="008F39ED" w:rsidP="008F39ED">
      <w:pPr>
        <w:jc w:val="center"/>
        <w:rPr>
          <w:rFonts w:asciiTheme="majorHAnsi" w:hAnsiTheme="majorHAnsi"/>
          <w:b/>
          <w:sz w:val="32"/>
          <w:szCs w:val="32"/>
        </w:rPr>
      </w:pPr>
    </w:p>
    <w:p w14:paraId="6FC17A98" w14:textId="349FB9C3" w:rsidR="008F39ED" w:rsidRPr="0060488D" w:rsidRDefault="008F39ED" w:rsidP="008F39ED">
      <w:pPr>
        <w:jc w:val="center"/>
        <w:rPr>
          <w:rFonts w:asciiTheme="majorHAnsi" w:hAnsiTheme="majorHAnsi"/>
          <w:b/>
          <w:sz w:val="32"/>
          <w:szCs w:val="32"/>
        </w:rPr>
      </w:pPr>
      <w:r w:rsidRPr="0060488D">
        <w:rPr>
          <w:rFonts w:asciiTheme="majorHAnsi" w:hAnsiTheme="majorHAnsi"/>
          <w:b/>
          <w:sz w:val="32"/>
          <w:szCs w:val="32"/>
        </w:rPr>
        <w:t>Time to tackle climate change</w:t>
      </w:r>
      <w:r w:rsidR="002E27F8">
        <w:rPr>
          <w:rFonts w:asciiTheme="majorHAnsi" w:hAnsiTheme="majorHAnsi"/>
          <w:b/>
          <w:sz w:val="32"/>
          <w:szCs w:val="32"/>
        </w:rPr>
        <w:t xml:space="preserve"> &amp; health</w:t>
      </w:r>
      <w:r w:rsidRPr="0060488D">
        <w:rPr>
          <w:rFonts w:asciiTheme="majorHAnsi" w:hAnsiTheme="majorHAnsi"/>
          <w:b/>
          <w:sz w:val="32"/>
          <w:szCs w:val="32"/>
        </w:rPr>
        <w:t xml:space="preserve"> – 3 times a day </w:t>
      </w:r>
    </w:p>
    <w:p w14:paraId="79A75D52" w14:textId="00966FC5" w:rsidR="009E2E11" w:rsidRDefault="002A612E" w:rsidP="00387DAC">
      <w:pPr>
        <w:shd w:val="clear" w:color="auto" w:fill="FFFFFF"/>
        <w:jc w:val="center"/>
        <w:rPr>
          <w:rFonts w:asciiTheme="majorHAnsi" w:hAnsiTheme="majorHAnsi" w:cs="Times New Roman"/>
          <w:b/>
          <w:i/>
          <w:color w:val="000000"/>
          <w:sz w:val="22"/>
          <w:szCs w:val="22"/>
        </w:rPr>
      </w:pPr>
      <w:r w:rsidRPr="0060488D">
        <w:rPr>
          <w:rFonts w:asciiTheme="majorHAnsi" w:hAnsiTheme="majorHAnsi" w:cs="Times New Roman"/>
          <w:i/>
          <w:color w:val="000000"/>
          <w:sz w:val="22"/>
          <w:szCs w:val="22"/>
        </w:rPr>
        <w:t xml:space="preserve">Eating Better calls </w:t>
      </w:r>
      <w:r w:rsidR="00787091" w:rsidRPr="0060488D">
        <w:rPr>
          <w:rFonts w:asciiTheme="majorHAnsi" w:hAnsiTheme="majorHAnsi" w:cs="Times New Roman"/>
          <w:i/>
          <w:color w:val="000000"/>
          <w:sz w:val="22"/>
          <w:szCs w:val="22"/>
        </w:rPr>
        <w:t>on</w:t>
      </w:r>
      <w:r w:rsidR="003C40C8">
        <w:rPr>
          <w:rFonts w:asciiTheme="majorHAnsi" w:hAnsiTheme="majorHAnsi" w:cs="Times New Roman"/>
          <w:i/>
          <w:color w:val="000000"/>
          <w:sz w:val="22"/>
          <w:szCs w:val="22"/>
        </w:rPr>
        <w:t xml:space="preserve"> G</w:t>
      </w:r>
      <w:r w:rsidRPr="0060488D">
        <w:rPr>
          <w:rFonts w:asciiTheme="majorHAnsi" w:hAnsiTheme="majorHAnsi" w:cs="Times New Roman"/>
          <w:i/>
          <w:color w:val="000000"/>
          <w:sz w:val="22"/>
          <w:szCs w:val="22"/>
        </w:rPr>
        <w:t>overnment to step up to the plate</w:t>
      </w:r>
      <w:r w:rsidR="008F39ED" w:rsidRPr="0060488D">
        <w:rPr>
          <w:rFonts w:asciiTheme="majorHAnsi" w:hAnsiTheme="majorHAnsi" w:cs="Times New Roman"/>
          <w:i/>
          <w:color w:val="000000"/>
          <w:sz w:val="22"/>
          <w:szCs w:val="22"/>
        </w:rPr>
        <w:t xml:space="preserve"> for our health and the health of the planet</w:t>
      </w:r>
    </w:p>
    <w:p w14:paraId="264A84B3" w14:textId="77777777" w:rsidR="00387DAC" w:rsidRPr="00387DAC" w:rsidRDefault="00387DAC" w:rsidP="00387DAC">
      <w:pPr>
        <w:shd w:val="clear" w:color="auto" w:fill="FFFFFF"/>
        <w:jc w:val="center"/>
        <w:rPr>
          <w:rFonts w:asciiTheme="majorHAnsi" w:hAnsiTheme="majorHAnsi" w:cs="Times New Roman"/>
          <w:b/>
          <w:i/>
          <w:color w:val="000000"/>
          <w:sz w:val="22"/>
          <w:szCs w:val="22"/>
        </w:rPr>
      </w:pPr>
    </w:p>
    <w:p w14:paraId="5ABF9119" w14:textId="524015F8" w:rsidR="00046B7B" w:rsidRDefault="00046B7B" w:rsidP="00DF0805">
      <w:pPr>
        <w:spacing w:after="150" w:line="315" w:lineRule="atLeast"/>
        <w:rPr>
          <w:rFonts w:cs="Times New Roman"/>
          <w:color w:val="000000"/>
          <w:sz w:val="22"/>
          <w:szCs w:val="22"/>
        </w:rPr>
      </w:pPr>
      <w:r>
        <w:rPr>
          <w:rFonts w:cs="Times New Roman"/>
          <w:color w:val="000000"/>
          <w:sz w:val="22"/>
          <w:szCs w:val="22"/>
        </w:rPr>
        <w:t xml:space="preserve">Today, Tuesday 2 February, Eating Better - an alliance of nearly 50 </w:t>
      </w:r>
      <w:r w:rsidR="004D5745">
        <w:rPr>
          <w:rFonts w:cs="Times New Roman"/>
          <w:color w:val="000000"/>
          <w:sz w:val="22"/>
          <w:szCs w:val="22"/>
        </w:rPr>
        <w:t xml:space="preserve">public </w:t>
      </w:r>
      <w:r>
        <w:rPr>
          <w:rFonts w:cs="Times New Roman"/>
          <w:color w:val="000000"/>
          <w:sz w:val="22"/>
          <w:szCs w:val="22"/>
        </w:rPr>
        <w:t>health, environment, animal welfare, development and producer organisations</w:t>
      </w:r>
      <w:r w:rsidR="00005C3B">
        <w:rPr>
          <w:rFonts w:cs="Times New Roman"/>
          <w:color w:val="000000"/>
          <w:sz w:val="22"/>
          <w:szCs w:val="22"/>
        </w:rPr>
        <w:t xml:space="preserve"> (1)</w:t>
      </w:r>
      <w:r w:rsidR="00387DAC">
        <w:rPr>
          <w:rFonts w:cs="Times New Roman"/>
          <w:color w:val="000000"/>
          <w:sz w:val="22"/>
          <w:szCs w:val="22"/>
        </w:rPr>
        <w:t xml:space="preserve"> – launches</w:t>
      </w:r>
      <w:r>
        <w:rPr>
          <w:rFonts w:cs="Times New Roman"/>
          <w:color w:val="000000"/>
          <w:sz w:val="22"/>
          <w:szCs w:val="22"/>
        </w:rPr>
        <w:t xml:space="preserve"> its demands of Government</w:t>
      </w:r>
      <w:r w:rsidR="00387DAC">
        <w:rPr>
          <w:rFonts w:cs="Times New Roman"/>
          <w:color w:val="000000"/>
          <w:sz w:val="22"/>
          <w:szCs w:val="22"/>
        </w:rPr>
        <w:t xml:space="preserve"> </w:t>
      </w:r>
      <w:r>
        <w:rPr>
          <w:rFonts w:cs="Times New Roman"/>
          <w:color w:val="000000"/>
          <w:sz w:val="22"/>
          <w:szCs w:val="22"/>
        </w:rPr>
        <w:t>– to take</w:t>
      </w:r>
      <w:r w:rsidR="003C40C8">
        <w:rPr>
          <w:rFonts w:cs="Times New Roman"/>
          <w:color w:val="000000"/>
          <w:sz w:val="22"/>
          <w:szCs w:val="22"/>
        </w:rPr>
        <w:t xml:space="preserve"> urgent</w:t>
      </w:r>
      <w:r>
        <w:rPr>
          <w:rFonts w:cs="Times New Roman"/>
          <w:color w:val="000000"/>
          <w:sz w:val="22"/>
          <w:szCs w:val="22"/>
        </w:rPr>
        <w:t xml:space="preserve"> action on the meat in our diets for the sake of our health, and the planet. </w:t>
      </w:r>
      <w:r w:rsidR="00387DAC">
        <w:rPr>
          <w:rFonts w:cs="Times New Roman"/>
          <w:color w:val="000000"/>
          <w:sz w:val="22"/>
          <w:szCs w:val="22"/>
        </w:rPr>
        <w:t>(2)</w:t>
      </w:r>
    </w:p>
    <w:p w14:paraId="70097B3A" w14:textId="77A75FED" w:rsidR="002773E2" w:rsidRPr="00387DAC" w:rsidRDefault="00387DAC" w:rsidP="00DF0805">
      <w:pPr>
        <w:spacing w:after="150" w:line="315" w:lineRule="atLeast"/>
        <w:rPr>
          <w:rFonts w:cs="Times New Roman"/>
          <w:color w:val="000000"/>
          <w:sz w:val="22"/>
          <w:szCs w:val="22"/>
        </w:rPr>
      </w:pPr>
      <w:r>
        <w:rPr>
          <w:rFonts w:asciiTheme="majorHAnsi" w:hAnsiTheme="majorHAnsi" w:cs="Trebuchet MS"/>
          <w:color w:val="000000"/>
          <w:sz w:val="22"/>
          <w:szCs w:val="22"/>
        </w:rPr>
        <w:t>With a</w:t>
      </w:r>
      <w:r w:rsidR="002773E2" w:rsidRPr="0060488D">
        <w:rPr>
          <w:rFonts w:asciiTheme="majorHAnsi" w:hAnsiTheme="majorHAnsi" w:cs="Trebuchet MS"/>
          <w:color w:val="000000"/>
          <w:sz w:val="22"/>
          <w:szCs w:val="22"/>
        </w:rPr>
        <w:t xml:space="preserve"> staggering th</w:t>
      </w:r>
      <w:r>
        <w:rPr>
          <w:rFonts w:asciiTheme="majorHAnsi" w:hAnsiTheme="majorHAnsi" w:cs="Trebuchet MS"/>
          <w:color w:val="000000"/>
          <w:sz w:val="22"/>
          <w:szCs w:val="22"/>
        </w:rPr>
        <w:t>ird of global GHG emissions coming</w:t>
      </w:r>
      <w:r w:rsidR="00CF133D">
        <w:rPr>
          <w:rFonts w:asciiTheme="majorHAnsi" w:hAnsiTheme="majorHAnsi" w:cs="Trebuchet MS"/>
          <w:color w:val="000000"/>
          <w:sz w:val="22"/>
          <w:szCs w:val="22"/>
        </w:rPr>
        <w:t xml:space="preserve"> from the food system,</w:t>
      </w:r>
      <w:r w:rsidR="002773E2" w:rsidRPr="0060488D">
        <w:rPr>
          <w:rFonts w:asciiTheme="majorHAnsi" w:hAnsiTheme="majorHAnsi" w:cs="Trebuchet MS"/>
          <w:color w:val="000000"/>
          <w:sz w:val="22"/>
          <w:szCs w:val="22"/>
        </w:rPr>
        <w:t xml:space="preserve"> </w:t>
      </w:r>
      <w:r>
        <w:rPr>
          <w:rStyle w:val="Emphasis"/>
          <w:rFonts w:asciiTheme="majorHAnsi" w:hAnsiTheme="majorHAnsi"/>
          <w:i w:val="0"/>
          <w:color w:val="000000"/>
          <w:sz w:val="22"/>
          <w:szCs w:val="22"/>
        </w:rPr>
        <w:t xml:space="preserve">2016 is the year </w:t>
      </w:r>
      <w:r w:rsidRPr="0060488D">
        <w:rPr>
          <w:rStyle w:val="Emphasis"/>
          <w:rFonts w:asciiTheme="majorHAnsi" w:hAnsiTheme="majorHAnsi"/>
          <w:i w:val="0"/>
          <w:color w:val="000000"/>
          <w:sz w:val="22"/>
          <w:szCs w:val="22"/>
        </w:rPr>
        <w:t>policy makers need to wake up to how food and farming can help us deliver better health for people and the planet, says the Eating Better Alliance.</w:t>
      </w:r>
      <w:r>
        <w:rPr>
          <w:rStyle w:val="Emphasis"/>
          <w:rFonts w:asciiTheme="majorHAnsi" w:hAnsiTheme="majorHAnsi"/>
          <w:i w:val="0"/>
          <w:color w:val="000000"/>
          <w:sz w:val="22"/>
          <w:szCs w:val="22"/>
        </w:rPr>
        <w:t xml:space="preserve"> </w:t>
      </w:r>
      <w:r w:rsidR="002773E2" w:rsidRPr="0060488D">
        <w:rPr>
          <w:rFonts w:asciiTheme="majorHAnsi" w:hAnsiTheme="majorHAnsi" w:cs="Trebuchet MS"/>
          <w:color w:val="000000"/>
          <w:sz w:val="22"/>
          <w:szCs w:val="22"/>
        </w:rPr>
        <w:t>Meat is typically the most GHG intensive part of our diet, accounting for at least 14.5 per cent of global GHG emissions</w:t>
      </w:r>
      <w:r w:rsidR="002773E2" w:rsidRPr="0060488D">
        <w:rPr>
          <w:rStyle w:val="A2"/>
          <w:rFonts w:asciiTheme="majorHAnsi" w:hAnsiTheme="majorHAnsi"/>
          <w:sz w:val="22"/>
          <w:szCs w:val="22"/>
        </w:rPr>
        <w:t xml:space="preserve"> </w:t>
      </w:r>
      <w:r w:rsidR="002773E2" w:rsidRPr="0060488D">
        <w:rPr>
          <w:rFonts w:asciiTheme="majorHAnsi" w:hAnsiTheme="majorHAnsi" w:cs="Trebuchet MS"/>
          <w:color w:val="000000"/>
          <w:sz w:val="22"/>
          <w:szCs w:val="22"/>
        </w:rPr>
        <w:t>– as significant as emissions from transport</w:t>
      </w:r>
      <w:r w:rsidR="004B3C24">
        <w:rPr>
          <w:rFonts w:asciiTheme="majorHAnsi" w:hAnsiTheme="majorHAnsi" w:cs="Trebuchet MS"/>
          <w:color w:val="000000"/>
          <w:sz w:val="22"/>
          <w:szCs w:val="22"/>
        </w:rPr>
        <w:t xml:space="preserve"> (3</w:t>
      </w:r>
      <w:r w:rsidR="001A2958">
        <w:rPr>
          <w:rFonts w:asciiTheme="majorHAnsi" w:hAnsiTheme="majorHAnsi" w:cs="Trebuchet MS"/>
          <w:color w:val="000000"/>
          <w:sz w:val="22"/>
          <w:szCs w:val="22"/>
        </w:rPr>
        <w:t>)</w:t>
      </w:r>
      <w:r w:rsidR="002773E2" w:rsidRPr="0060488D">
        <w:rPr>
          <w:rFonts w:asciiTheme="majorHAnsi" w:hAnsiTheme="majorHAnsi" w:cs="Trebuchet MS"/>
          <w:color w:val="000000"/>
          <w:sz w:val="22"/>
          <w:szCs w:val="22"/>
        </w:rPr>
        <w:t>.</w:t>
      </w:r>
      <w:r w:rsidR="002E27F8">
        <w:rPr>
          <w:rFonts w:asciiTheme="majorHAnsi" w:hAnsiTheme="majorHAnsi" w:cs="Trebuchet MS"/>
          <w:color w:val="000000"/>
          <w:sz w:val="22"/>
          <w:szCs w:val="22"/>
        </w:rPr>
        <w:t xml:space="preserve"> </w:t>
      </w:r>
      <w:r w:rsidR="00253259">
        <w:rPr>
          <w:rFonts w:asciiTheme="majorHAnsi" w:hAnsiTheme="majorHAnsi" w:cs="Trebuchet MS"/>
          <w:color w:val="000000"/>
          <w:sz w:val="22"/>
          <w:szCs w:val="22"/>
        </w:rPr>
        <w:t>New</w:t>
      </w:r>
      <w:r w:rsidR="002E27F8">
        <w:rPr>
          <w:rFonts w:asciiTheme="majorHAnsi" w:hAnsiTheme="majorHAnsi" w:cs="Trebuchet MS"/>
          <w:color w:val="000000"/>
          <w:sz w:val="22"/>
          <w:szCs w:val="22"/>
        </w:rPr>
        <w:t xml:space="preserve"> </w:t>
      </w:r>
      <w:r w:rsidR="0060488D">
        <w:rPr>
          <w:rFonts w:asciiTheme="majorHAnsi" w:hAnsiTheme="majorHAnsi" w:cs="Trebuchet MS"/>
          <w:color w:val="000000"/>
          <w:sz w:val="22"/>
          <w:szCs w:val="22"/>
        </w:rPr>
        <w:t xml:space="preserve">research says reducing meat &amp; dairy consumption by half would reduce heart disease and cancers, and cut </w:t>
      </w:r>
      <w:r w:rsidR="002E27F8">
        <w:rPr>
          <w:rFonts w:asciiTheme="majorHAnsi" w:hAnsiTheme="majorHAnsi" w:cs="Trebuchet MS"/>
          <w:color w:val="000000"/>
          <w:sz w:val="22"/>
          <w:szCs w:val="22"/>
        </w:rPr>
        <w:t xml:space="preserve">GHG from agriculture by </w:t>
      </w:r>
      <w:r w:rsidR="001A2958">
        <w:rPr>
          <w:rFonts w:asciiTheme="majorHAnsi" w:hAnsiTheme="majorHAnsi" w:cs="Trebuchet MS"/>
          <w:color w:val="000000"/>
          <w:sz w:val="22"/>
          <w:szCs w:val="22"/>
        </w:rPr>
        <w:t>up to</w:t>
      </w:r>
      <w:r w:rsidR="002E27F8">
        <w:rPr>
          <w:rFonts w:asciiTheme="majorHAnsi" w:hAnsiTheme="majorHAnsi" w:cs="Trebuchet MS"/>
          <w:color w:val="000000"/>
          <w:sz w:val="22"/>
          <w:szCs w:val="22"/>
        </w:rPr>
        <w:t xml:space="preserve"> 42</w:t>
      </w:r>
      <w:r w:rsidR="004B3C24">
        <w:rPr>
          <w:rFonts w:asciiTheme="majorHAnsi" w:hAnsiTheme="majorHAnsi" w:cs="Trebuchet MS"/>
          <w:color w:val="000000"/>
          <w:sz w:val="22"/>
          <w:szCs w:val="22"/>
        </w:rPr>
        <w:t>% (4</w:t>
      </w:r>
      <w:r w:rsidR="001A2958">
        <w:rPr>
          <w:rFonts w:asciiTheme="majorHAnsi" w:hAnsiTheme="majorHAnsi" w:cs="Trebuchet MS"/>
          <w:color w:val="000000"/>
          <w:sz w:val="22"/>
          <w:szCs w:val="22"/>
        </w:rPr>
        <w:t>).</w:t>
      </w:r>
      <w:r>
        <w:rPr>
          <w:rFonts w:asciiTheme="majorHAnsi" w:hAnsiTheme="majorHAnsi" w:cs="Trebuchet MS"/>
          <w:color w:val="000000"/>
          <w:sz w:val="22"/>
          <w:szCs w:val="22"/>
        </w:rPr>
        <w:t xml:space="preserve">  </w:t>
      </w:r>
    </w:p>
    <w:p w14:paraId="2C727DB5" w14:textId="13D1A059" w:rsidR="004D5745" w:rsidRPr="00387DAC" w:rsidRDefault="0067208E" w:rsidP="00387DAC">
      <w:pPr>
        <w:spacing w:after="150" w:line="315" w:lineRule="atLeast"/>
        <w:rPr>
          <w:rFonts w:asciiTheme="majorHAnsi" w:hAnsiTheme="majorHAnsi"/>
          <w:iCs/>
          <w:color w:val="000000"/>
          <w:sz w:val="22"/>
          <w:szCs w:val="22"/>
        </w:rPr>
      </w:pPr>
      <w:r w:rsidRPr="00387DAC">
        <w:rPr>
          <w:rFonts w:asciiTheme="majorHAnsi" w:hAnsiTheme="majorHAnsi"/>
          <w:b/>
          <w:i/>
          <w:color w:val="000000"/>
          <w:sz w:val="22"/>
          <w:szCs w:val="22"/>
        </w:rPr>
        <w:t>“</w:t>
      </w:r>
      <w:r w:rsidR="00387DAC" w:rsidRPr="00387DAC">
        <w:rPr>
          <w:rFonts w:asciiTheme="majorHAnsi" w:hAnsiTheme="majorHAnsi"/>
          <w:i/>
          <w:sz w:val="22"/>
          <w:szCs w:val="22"/>
        </w:rPr>
        <w:t>2015 ended with an historic climate deal in Paris – to keep global temperature rise below 1.5</w:t>
      </w:r>
      <w:r w:rsidR="00387DAC" w:rsidRPr="00387DAC">
        <w:rPr>
          <w:rFonts w:asciiTheme="majorHAnsi" w:hAnsiTheme="majorHAnsi"/>
          <w:i/>
          <w:sz w:val="22"/>
          <w:szCs w:val="22"/>
          <w:vertAlign w:val="superscript"/>
        </w:rPr>
        <w:t>o</w:t>
      </w:r>
      <w:r w:rsidR="00387DAC" w:rsidRPr="00387DAC">
        <w:rPr>
          <w:rFonts w:asciiTheme="majorHAnsi" w:hAnsiTheme="majorHAnsi"/>
          <w:i/>
          <w:sz w:val="22"/>
          <w:szCs w:val="22"/>
        </w:rPr>
        <w:t xml:space="preserve">C. But we haven’t a hope of avoiding catastrophic climate change if governments continue to ignore the impact of high levels of meat consumption,” </w:t>
      </w:r>
      <w:r w:rsidR="00387DAC" w:rsidRPr="00387DAC">
        <w:rPr>
          <w:rFonts w:asciiTheme="majorHAnsi" w:hAnsiTheme="majorHAnsi"/>
          <w:color w:val="000000"/>
          <w:sz w:val="22"/>
          <w:szCs w:val="22"/>
        </w:rPr>
        <w:t>says Sue Dibb, coordinator of Eating Better.</w:t>
      </w:r>
      <w:r w:rsidR="00387DAC" w:rsidRPr="00387DAC">
        <w:rPr>
          <w:rFonts w:asciiTheme="majorHAnsi" w:hAnsiTheme="majorHAnsi"/>
          <w:i/>
          <w:color w:val="000000"/>
          <w:sz w:val="22"/>
          <w:szCs w:val="22"/>
        </w:rPr>
        <w:t xml:space="preserve"> </w:t>
      </w:r>
      <w:r w:rsidR="00387DAC" w:rsidRPr="00387DAC">
        <w:rPr>
          <w:rStyle w:val="Emphasis"/>
          <w:rFonts w:asciiTheme="majorHAnsi" w:hAnsiTheme="majorHAnsi"/>
          <w:i w:val="0"/>
          <w:color w:val="000000"/>
          <w:sz w:val="22"/>
          <w:szCs w:val="22"/>
        </w:rPr>
        <w:t>“</w:t>
      </w:r>
      <w:r w:rsidR="00387DAC" w:rsidRPr="00387DAC">
        <w:rPr>
          <w:rFonts w:asciiTheme="majorHAnsi" w:hAnsiTheme="majorHAnsi"/>
          <w:i/>
          <w:sz w:val="22"/>
          <w:szCs w:val="22"/>
        </w:rPr>
        <w:t>A missing trick stares us in the face three times a day – it’s what we’re eating</w:t>
      </w:r>
      <w:r w:rsidR="00387DAC" w:rsidRPr="00387DAC">
        <w:rPr>
          <w:rStyle w:val="Emphasis"/>
          <w:rFonts w:asciiTheme="majorHAnsi" w:hAnsiTheme="majorHAnsi"/>
          <w:i w:val="0"/>
          <w:color w:val="000000"/>
          <w:sz w:val="22"/>
          <w:szCs w:val="22"/>
        </w:rPr>
        <w:t xml:space="preserve">. </w:t>
      </w:r>
      <w:r w:rsidRPr="00CF133D">
        <w:rPr>
          <w:rStyle w:val="Emphasis"/>
          <w:rFonts w:asciiTheme="majorHAnsi" w:hAnsiTheme="majorHAnsi"/>
          <w:color w:val="000000"/>
          <w:sz w:val="22"/>
          <w:szCs w:val="22"/>
        </w:rPr>
        <w:t>One vital, simple step is for people in</w:t>
      </w:r>
      <w:r w:rsidRPr="00CF133D">
        <w:rPr>
          <w:rStyle w:val="apple-converted-space"/>
          <w:rFonts w:asciiTheme="majorHAnsi" w:hAnsiTheme="majorHAnsi"/>
          <w:iCs/>
          <w:color w:val="000000"/>
          <w:sz w:val="22"/>
          <w:szCs w:val="22"/>
        </w:rPr>
        <w:t> </w:t>
      </w:r>
      <w:r w:rsidRPr="00CF133D">
        <w:rPr>
          <w:rStyle w:val="Emphasis"/>
          <w:rFonts w:asciiTheme="majorHAnsi" w:hAnsiTheme="majorHAnsi"/>
          <w:color w:val="000000"/>
          <w:sz w:val="22"/>
          <w:szCs w:val="22"/>
        </w:rPr>
        <w:t>high consuming countries, including the UK, to eat less and better meat and a greater variety of plant-based foods</w:t>
      </w:r>
      <w:r w:rsidR="00AC0D7D" w:rsidRPr="00CF133D">
        <w:rPr>
          <w:rStyle w:val="Emphasis"/>
          <w:rFonts w:asciiTheme="majorHAnsi" w:hAnsiTheme="majorHAnsi"/>
          <w:color w:val="000000"/>
          <w:sz w:val="22"/>
          <w:szCs w:val="22"/>
        </w:rPr>
        <w:t xml:space="preserve">. This will </w:t>
      </w:r>
      <w:r w:rsidR="002773E2" w:rsidRPr="00CF133D">
        <w:rPr>
          <w:rStyle w:val="Emphasis"/>
          <w:rFonts w:asciiTheme="majorHAnsi" w:hAnsiTheme="majorHAnsi"/>
          <w:color w:val="000000"/>
          <w:sz w:val="22"/>
          <w:szCs w:val="22"/>
        </w:rPr>
        <w:t xml:space="preserve">have </w:t>
      </w:r>
      <w:r w:rsidR="00EC710E" w:rsidRPr="00CF133D">
        <w:rPr>
          <w:rStyle w:val="Emphasis"/>
          <w:rFonts w:asciiTheme="majorHAnsi" w:hAnsiTheme="majorHAnsi"/>
          <w:color w:val="000000"/>
          <w:sz w:val="22"/>
          <w:szCs w:val="22"/>
        </w:rPr>
        <w:t>benefit</w:t>
      </w:r>
      <w:r w:rsidR="002773E2" w:rsidRPr="00CF133D">
        <w:rPr>
          <w:rStyle w:val="Emphasis"/>
          <w:rFonts w:asciiTheme="majorHAnsi" w:hAnsiTheme="majorHAnsi"/>
          <w:color w:val="000000"/>
          <w:sz w:val="22"/>
          <w:szCs w:val="22"/>
        </w:rPr>
        <w:t>s for</w:t>
      </w:r>
      <w:r w:rsidR="00AC0D7D" w:rsidRPr="00CF133D">
        <w:rPr>
          <w:rStyle w:val="Emphasis"/>
          <w:rFonts w:asciiTheme="majorHAnsi" w:hAnsiTheme="majorHAnsi"/>
          <w:color w:val="000000"/>
          <w:sz w:val="22"/>
          <w:szCs w:val="22"/>
        </w:rPr>
        <w:t xml:space="preserve"> </w:t>
      </w:r>
      <w:r w:rsidR="00D1549B" w:rsidRPr="00CF133D">
        <w:rPr>
          <w:rStyle w:val="Emphasis"/>
          <w:rFonts w:asciiTheme="majorHAnsi" w:hAnsiTheme="majorHAnsi"/>
          <w:color w:val="000000"/>
          <w:sz w:val="22"/>
          <w:szCs w:val="22"/>
        </w:rPr>
        <w:t xml:space="preserve">our </w:t>
      </w:r>
      <w:r w:rsidR="00AC0D7D" w:rsidRPr="00CF133D">
        <w:rPr>
          <w:rStyle w:val="Emphasis"/>
          <w:rFonts w:asciiTheme="majorHAnsi" w:hAnsiTheme="majorHAnsi"/>
          <w:color w:val="000000"/>
          <w:sz w:val="22"/>
          <w:szCs w:val="22"/>
        </w:rPr>
        <w:t>health and the health of our planet.</w:t>
      </w:r>
      <w:r w:rsidR="00AC0D7D" w:rsidRPr="00387DAC">
        <w:rPr>
          <w:rStyle w:val="Emphasis"/>
          <w:rFonts w:asciiTheme="majorHAnsi" w:hAnsiTheme="majorHAnsi"/>
          <w:i w:val="0"/>
          <w:color w:val="000000"/>
          <w:sz w:val="22"/>
          <w:szCs w:val="22"/>
        </w:rPr>
        <w:t>”</w:t>
      </w:r>
    </w:p>
    <w:p w14:paraId="7208AE81" w14:textId="01800584" w:rsidR="00AC0D7D" w:rsidRPr="0060488D" w:rsidRDefault="00AC0D7D" w:rsidP="00AC0D7D">
      <w:pPr>
        <w:pStyle w:val="NormalWeb"/>
        <w:shd w:val="clear" w:color="auto" w:fill="FFFFFF"/>
        <w:spacing w:before="0" w:beforeAutospacing="0" w:after="150" w:afterAutospacing="0" w:line="315" w:lineRule="atLeast"/>
        <w:rPr>
          <w:rStyle w:val="Emphasis"/>
          <w:rFonts w:asciiTheme="majorHAnsi" w:hAnsiTheme="majorHAnsi"/>
          <w:i w:val="0"/>
          <w:color w:val="000000"/>
          <w:sz w:val="22"/>
          <w:szCs w:val="22"/>
        </w:rPr>
      </w:pPr>
      <w:r w:rsidRPr="0060488D">
        <w:rPr>
          <w:rStyle w:val="Emphasis"/>
          <w:rFonts w:asciiTheme="majorHAnsi" w:hAnsiTheme="majorHAnsi"/>
          <w:i w:val="0"/>
          <w:color w:val="000000"/>
          <w:sz w:val="22"/>
          <w:szCs w:val="22"/>
        </w:rPr>
        <w:t xml:space="preserve">Eating Better is calling on policy makers in the UK, devolved administrations and EU </w:t>
      </w:r>
      <w:r w:rsidR="00B84007" w:rsidRPr="0060488D">
        <w:rPr>
          <w:rStyle w:val="Emphasis"/>
          <w:rFonts w:asciiTheme="majorHAnsi" w:hAnsiTheme="majorHAnsi"/>
          <w:i w:val="0"/>
          <w:color w:val="000000"/>
          <w:sz w:val="22"/>
          <w:szCs w:val="22"/>
        </w:rPr>
        <w:t xml:space="preserve">to </w:t>
      </w:r>
      <w:r w:rsidR="00CF133D">
        <w:rPr>
          <w:rStyle w:val="Emphasis"/>
          <w:rFonts w:asciiTheme="majorHAnsi" w:hAnsiTheme="majorHAnsi"/>
          <w:i w:val="0"/>
          <w:color w:val="000000"/>
          <w:sz w:val="22"/>
          <w:szCs w:val="22"/>
        </w:rPr>
        <w:t>implement</w:t>
      </w:r>
      <w:r w:rsidR="00031026" w:rsidRPr="0060488D">
        <w:rPr>
          <w:rStyle w:val="Emphasis"/>
          <w:rFonts w:asciiTheme="majorHAnsi" w:hAnsiTheme="majorHAnsi"/>
          <w:i w:val="0"/>
          <w:color w:val="000000"/>
          <w:sz w:val="22"/>
          <w:szCs w:val="22"/>
        </w:rPr>
        <w:t xml:space="preserve"> policies </w:t>
      </w:r>
      <w:r w:rsidR="00031026" w:rsidRPr="0060488D">
        <w:rPr>
          <w:rFonts w:asciiTheme="majorHAnsi" w:hAnsiTheme="majorHAnsi"/>
          <w:color w:val="000000"/>
          <w:sz w:val="22"/>
          <w:szCs w:val="22"/>
        </w:rPr>
        <w:t>that help people move towards eating less and better meat and more plant based foods</w:t>
      </w:r>
      <w:r w:rsidR="00474832">
        <w:rPr>
          <w:rFonts w:asciiTheme="majorHAnsi" w:hAnsiTheme="majorHAnsi"/>
          <w:color w:val="000000"/>
          <w:sz w:val="22"/>
          <w:szCs w:val="22"/>
        </w:rPr>
        <w:t xml:space="preserve"> (5</w:t>
      </w:r>
      <w:r w:rsidR="004B3C24">
        <w:rPr>
          <w:rFonts w:asciiTheme="majorHAnsi" w:hAnsiTheme="majorHAnsi"/>
          <w:color w:val="000000"/>
          <w:sz w:val="22"/>
          <w:szCs w:val="22"/>
        </w:rPr>
        <w:t>)</w:t>
      </w:r>
      <w:r w:rsidR="00031026" w:rsidRPr="0060488D">
        <w:rPr>
          <w:rStyle w:val="Emphasis"/>
          <w:rFonts w:asciiTheme="majorHAnsi" w:hAnsiTheme="majorHAnsi"/>
          <w:i w:val="0"/>
          <w:color w:val="000000"/>
          <w:sz w:val="22"/>
          <w:szCs w:val="22"/>
        </w:rPr>
        <w:t xml:space="preserve">, </w:t>
      </w:r>
      <w:r w:rsidR="00DF0805" w:rsidRPr="0060488D">
        <w:rPr>
          <w:rStyle w:val="Emphasis"/>
          <w:rFonts w:asciiTheme="majorHAnsi" w:hAnsiTheme="majorHAnsi"/>
          <w:i w:val="0"/>
          <w:color w:val="000000"/>
          <w:sz w:val="22"/>
          <w:szCs w:val="22"/>
        </w:rPr>
        <w:t>inclu</w:t>
      </w:r>
      <w:r w:rsidRPr="0060488D">
        <w:rPr>
          <w:rStyle w:val="Emphasis"/>
          <w:rFonts w:asciiTheme="majorHAnsi" w:hAnsiTheme="majorHAnsi"/>
          <w:i w:val="0"/>
          <w:color w:val="000000"/>
          <w:sz w:val="22"/>
          <w:szCs w:val="22"/>
        </w:rPr>
        <w:t>ding:</w:t>
      </w:r>
    </w:p>
    <w:p w14:paraId="521B7662" w14:textId="115DE2A5" w:rsidR="00AC0D7D" w:rsidRPr="0060488D" w:rsidRDefault="00387DAC" w:rsidP="00AC0D7D">
      <w:pPr>
        <w:pStyle w:val="NormalWeb"/>
        <w:numPr>
          <w:ilvl w:val="0"/>
          <w:numId w:val="3"/>
        </w:numPr>
        <w:shd w:val="clear" w:color="auto" w:fill="FFFFFF"/>
        <w:spacing w:before="0" w:beforeAutospacing="0" w:after="150" w:afterAutospacing="0" w:line="315" w:lineRule="atLeast"/>
        <w:rPr>
          <w:rStyle w:val="Emphasis"/>
          <w:rFonts w:asciiTheme="majorHAnsi" w:hAnsiTheme="majorHAnsi"/>
          <w:i w:val="0"/>
          <w:color w:val="000000"/>
          <w:sz w:val="22"/>
          <w:szCs w:val="22"/>
        </w:rPr>
      </w:pPr>
      <w:r>
        <w:rPr>
          <w:rStyle w:val="Emphasis"/>
          <w:rFonts w:asciiTheme="majorHAnsi" w:hAnsiTheme="majorHAnsi"/>
          <w:i w:val="0"/>
          <w:color w:val="000000"/>
          <w:sz w:val="22"/>
          <w:szCs w:val="22"/>
        </w:rPr>
        <w:t>Put</w:t>
      </w:r>
      <w:r w:rsidR="00CF133D">
        <w:rPr>
          <w:rStyle w:val="Emphasis"/>
          <w:rFonts w:asciiTheme="majorHAnsi" w:hAnsiTheme="majorHAnsi"/>
          <w:i w:val="0"/>
          <w:color w:val="000000"/>
          <w:sz w:val="22"/>
          <w:szCs w:val="22"/>
        </w:rPr>
        <w:t>ting</w:t>
      </w:r>
      <w:r w:rsidR="00AC0D7D" w:rsidRPr="0060488D">
        <w:rPr>
          <w:rStyle w:val="Emphasis"/>
          <w:rFonts w:asciiTheme="majorHAnsi" w:hAnsiTheme="majorHAnsi"/>
          <w:i w:val="0"/>
          <w:color w:val="000000"/>
          <w:sz w:val="22"/>
          <w:szCs w:val="22"/>
        </w:rPr>
        <w:t xml:space="preserve"> food and agriculture </w:t>
      </w:r>
      <w:r>
        <w:rPr>
          <w:rStyle w:val="Emphasis"/>
          <w:rFonts w:asciiTheme="majorHAnsi" w:hAnsiTheme="majorHAnsi"/>
          <w:i w:val="0"/>
          <w:color w:val="000000"/>
          <w:sz w:val="22"/>
          <w:szCs w:val="22"/>
        </w:rPr>
        <w:t xml:space="preserve">centre-stage </w:t>
      </w:r>
      <w:r w:rsidR="00AC0D7D" w:rsidRPr="0060488D">
        <w:rPr>
          <w:rStyle w:val="Emphasis"/>
          <w:rFonts w:asciiTheme="majorHAnsi" w:hAnsiTheme="majorHAnsi"/>
          <w:i w:val="0"/>
          <w:color w:val="000000"/>
          <w:sz w:val="22"/>
          <w:szCs w:val="22"/>
        </w:rPr>
        <w:t>in strategies to meet climate change agreements and sustainable development goals.</w:t>
      </w:r>
    </w:p>
    <w:p w14:paraId="0299809F" w14:textId="737448D0" w:rsidR="00AC0D7D" w:rsidRPr="0060488D" w:rsidRDefault="00AC0D7D" w:rsidP="00AC0D7D">
      <w:pPr>
        <w:pStyle w:val="NormalWeb"/>
        <w:numPr>
          <w:ilvl w:val="0"/>
          <w:numId w:val="3"/>
        </w:numPr>
        <w:shd w:val="clear" w:color="auto" w:fill="FFFFFF"/>
        <w:spacing w:before="0" w:beforeAutospacing="0" w:after="150" w:afterAutospacing="0" w:line="315" w:lineRule="atLeast"/>
        <w:rPr>
          <w:rStyle w:val="Emphasis"/>
          <w:rFonts w:asciiTheme="majorHAnsi" w:hAnsiTheme="majorHAnsi"/>
          <w:i w:val="0"/>
          <w:color w:val="000000"/>
          <w:sz w:val="22"/>
          <w:szCs w:val="22"/>
        </w:rPr>
      </w:pPr>
      <w:r w:rsidRPr="0060488D">
        <w:rPr>
          <w:rStyle w:val="Emphasis"/>
          <w:rFonts w:asciiTheme="majorHAnsi" w:hAnsiTheme="majorHAnsi"/>
          <w:i w:val="0"/>
          <w:color w:val="000000"/>
          <w:sz w:val="22"/>
          <w:szCs w:val="22"/>
        </w:rPr>
        <w:t xml:space="preserve">Update the UK’s official dietary guidance – the eatwell plate – </w:t>
      </w:r>
      <w:r w:rsidR="00DF0805" w:rsidRPr="0060488D">
        <w:rPr>
          <w:rStyle w:val="Emphasis"/>
          <w:rFonts w:asciiTheme="majorHAnsi" w:hAnsiTheme="majorHAnsi"/>
          <w:i w:val="0"/>
          <w:color w:val="000000"/>
          <w:sz w:val="22"/>
          <w:szCs w:val="22"/>
        </w:rPr>
        <w:t xml:space="preserve">and associated advice </w:t>
      </w:r>
      <w:r w:rsidRPr="0060488D">
        <w:rPr>
          <w:rStyle w:val="Emphasis"/>
          <w:rFonts w:asciiTheme="majorHAnsi" w:hAnsiTheme="majorHAnsi"/>
          <w:i w:val="0"/>
          <w:color w:val="000000"/>
          <w:sz w:val="22"/>
          <w:szCs w:val="22"/>
        </w:rPr>
        <w:t>to integrate sustainability</w:t>
      </w:r>
      <w:r w:rsidR="00CF133D">
        <w:rPr>
          <w:rStyle w:val="Emphasis"/>
          <w:rFonts w:asciiTheme="majorHAnsi" w:hAnsiTheme="majorHAnsi"/>
          <w:i w:val="0"/>
          <w:color w:val="000000"/>
          <w:sz w:val="22"/>
          <w:szCs w:val="22"/>
        </w:rPr>
        <w:t xml:space="preserve"> messages including eating less meat</w:t>
      </w:r>
      <w:r w:rsidRPr="0060488D">
        <w:rPr>
          <w:rStyle w:val="Emphasis"/>
          <w:rFonts w:asciiTheme="majorHAnsi" w:hAnsiTheme="majorHAnsi"/>
          <w:i w:val="0"/>
          <w:color w:val="000000"/>
          <w:sz w:val="22"/>
          <w:szCs w:val="22"/>
        </w:rPr>
        <w:t>.</w:t>
      </w:r>
    </w:p>
    <w:p w14:paraId="55E80045" w14:textId="6456208B" w:rsidR="00AC0D7D" w:rsidRPr="0060488D" w:rsidRDefault="00AC0D7D" w:rsidP="00AC0D7D">
      <w:pPr>
        <w:pStyle w:val="NormalWeb"/>
        <w:numPr>
          <w:ilvl w:val="0"/>
          <w:numId w:val="3"/>
        </w:numPr>
        <w:shd w:val="clear" w:color="auto" w:fill="FFFFFF"/>
        <w:spacing w:before="0" w:beforeAutospacing="0" w:after="150" w:afterAutospacing="0" w:line="315" w:lineRule="atLeast"/>
        <w:rPr>
          <w:rStyle w:val="Emphasis"/>
          <w:rFonts w:asciiTheme="majorHAnsi" w:hAnsiTheme="majorHAnsi"/>
          <w:i w:val="0"/>
          <w:color w:val="000000"/>
          <w:sz w:val="22"/>
          <w:szCs w:val="22"/>
        </w:rPr>
      </w:pPr>
      <w:r w:rsidRPr="0060488D">
        <w:rPr>
          <w:rStyle w:val="Emphasis"/>
          <w:rFonts w:asciiTheme="majorHAnsi" w:hAnsiTheme="majorHAnsi"/>
          <w:i w:val="0"/>
          <w:color w:val="000000"/>
          <w:sz w:val="22"/>
          <w:szCs w:val="22"/>
        </w:rPr>
        <w:t>Introduce mandatory procurement standards for caterer</w:t>
      </w:r>
      <w:r w:rsidR="004B3C24">
        <w:rPr>
          <w:rStyle w:val="Emphasis"/>
          <w:rFonts w:asciiTheme="majorHAnsi" w:hAnsiTheme="majorHAnsi"/>
          <w:i w:val="0"/>
          <w:color w:val="000000"/>
          <w:sz w:val="22"/>
          <w:szCs w:val="22"/>
        </w:rPr>
        <w:t>s</w:t>
      </w:r>
      <w:r w:rsidRPr="0060488D">
        <w:rPr>
          <w:rStyle w:val="Emphasis"/>
          <w:rFonts w:asciiTheme="majorHAnsi" w:hAnsiTheme="majorHAnsi"/>
          <w:i w:val="0"/>
          <w:color w:val="000000"/>
          <w:sz w:val="22"/>
          <w:szCs w:val="22"/>
        </w:rPr>
        <w:t xml:space="preserve"> to ensure that meals paid for by taxpayers in schools, ho</w:t>
      </w:r>
      <w:r w:rsidR="00DF0805" w:rsidRPr="0060488D">
        <w:rPr>
          <w:rStyle w:val="Emphasis"/>
          <w:rFonts w:asciiTheme="majorHAnsi" w:hAnsiTheme="majorHAnsi"/>
          <w:i w:val="0"/>
          <w:color w:val="000000"/>
          <w:sz w:val="22"/>
          <w:szCs w:val="22"/>
        </w:rPr>
        <w:t>spitals, prisons, care homes</w:t>
      </w:r>
      <w:r w:rsidRPr="0060488D">
        <w:rPr>
          <w:rStyle w:val="Emphasis"/>
          <w:rFonts w:asciiTheme="majorHAnsi" w:hAnsiTheme="majorHAnsi"/>
          <w:i w:val="0"/>
          <w:color w:val="000000"/>
          <w:sz w:val="22"/>
          <w:szCs w:val="22"/>
        </w:rPr>
        <w:t xml:space="preserve"> and all government departments are healthy &amp; sustainable.</w:t>
      </w:r>
    </w:p>
    <w:p w14:paraId="405F2CDD" w14:textId="77777777" w:rsidR="00AC0D7D" w:rsidRPr="0060488D" w:rsidRDefault="00AC0D7D" w:rsidP="00AC0D7D">
      <w:pPr>
        <w:pStyle w:val="NormalWeb"/>
        <w:numPr>
          <w:ilvl w:val="0"/>
          <w:numId w:val="3"/>
        </w:numPr>
        <w:shd w:val="clear" w:color="auto" w:fill="FFFFFF"/>
        <w:spacing w:before="0" w:beforeAutospacing="0" w:after="150" w:afterAutospacing="0" w:line="315" w:lineRule="atLeast"/>
        <w:rPr>
          <w:rStyle w:val="Emphasis"/>
          <w:rFonts w:asciiTheme="majorHAnsi" w:hAnsiTheme="majorHAnsi"/>
          <w:i w:val="0"/>
          <w:color w:val="000000"/>
          <w:sz w:val="22"/>
          <w:szCs w:val="22"/>
        </w:rPr>
      </w:pPr>
      <w:r w:rsidRPr="0060488D">
        <w:rPr>
          <w:rStyle w:val="Emphasis"/>
          <w:rFonts w:asciiTheme="majorHAnsi" w:hAnsiTheme="majorHAnsi"/>
          <w:i w:val="0"/>
          <w:color w:val="000000"/>
          <w:sz w:val="22"/>
          <w:szCs w:val="22"/>
        </w:rPr>
        <w:lastRenderedPageBreak/>
        <w:t>Support and encourage farming that produces meat in ways that benefit the environment, human health and animal welfare and provides a fair return for farmers.</w:t>
      </w:r>
    </w:p>
    <w:p w14:paraId="1E48E3F1" w14:textId="77777777" w:rsidR="00AC0D7D" w:rsidRPr="0060488D" w:rsidRDefault="00AC0D7D" w:rsidP="00AC0D7D">
      <w:pPr>
        <w:pStyle w:val="NormalWeb"/>
        <w:numPr>
          <w:ilvl w:val="0"/>
          <w:numId w:val="3"/>
        </w:numPr>
        <w:shd w:val="clear" w:color="auto" w:fill="FFFFFF"/>
        <w:spacing w:before="0" w:beforeAutospacing="0" w:after="150" w:afterAutospacing="0" w:line="315" w:lineRule="atLeast"/>
        <w:rPr>
          <w:rStyle w:val="Emphasis"/>
          <w:rFonts w:asciiTheme="majorHAnsi" w:hAnsiTheme="majorHAnsi"/>
          <w:i w:val="0"/>
          <w:color w:val="000000"/>
          <w:sz w:val="22"/>
          <w:szCs w:val="22"/>
        </w:rPr>
      </w:pPr>
      <w:r w:rsidRPr="0060488D">
        <w:rPr>
          <w:rStyle w:val="Emphasis"/>
          <w:rFonts w:asciiTheme="majorHAnsi" w:hAnsiTheme="majorHAnsi"/>
          <w:i w:val="0"/>
          <w:color w:val="000000"/>
          <w:sz w:val="22"/>
          <w:szCs w:val="22"/>
        </w:rPr>
        <w:t>Align UK business growth policy for food and farming with health and sustainability including supporting innovation and growth of a more diverse range of plant-based protein options.</w:t>
      </w:r>
    </w:p>
    <w:p w14:paraId="6D5D5D3B" w14:textId="6B22B5D0" w:rsidR="00AC0D7D" w:rsidRPr="0060488D" w:rsidRDefault="00AC0D7D" w:rsidP="00AC0D7D">
      <w:pPr>
        <w:pStyle w:val="NormalWeb"/>
        <w:numPr>
          <w:ilvl w:val="0"/>
          <w:numId w:val="3"/>
        </w:numPr>
        <w:shd w:val="clear" w:color="auto" w:fill="FFFFFF"/>
        <w:spacing w:before="0" w:beforeAutospacing="0" w:after="150" w:afterAutospacing="0" w:line="315" w:lineRule="atLeast"/>
        <w:rPr>
          <w:rStyle w:val="Emphasis"/>
          <w:rFonts w:asciiTheme="majorHAnsi" w:hAnsiTheme="majorHAnsi"/>
          <w:i w:val="0"/>
          <w:color w:val="000000"/>
          <w:sz w:val="22"/>
          <w:szCs w:val="22"/>
        </w:rPr>
      </w:pPr>
      <w:r w:rsidRPr="0060488D">
        <w:rPr>
          <w:rStyle w:val="Emphasis"/>
          <w:rFonts w:asciiTheme="majorHAnsi" w:hAnsiTheme="majorHAnsi"/>
          <w:i w:val="0"/>
          <w:color w:val="000000"/>
          <w:sz w:val="22"/>
          <w:szCs w:val="22"/>
        </w:rPr>
        <w:t xml:space="preserve">End the unnecessary and dangerous </w:t>
      </w:r>
      <w:r w:rsidR="009E2E11" w:rsidRPr="0060488D">
        <w:rPr>
          <w:rStyle w:val="Emphasis"/>
          <w:rFonts w:asciiTheme="majorHAnsi" w:hAnsiTheme="majorHAnsi"/>
          <w:i w:val="0"/>
          <w:color w:val="000000"/>
          <w:sz w:val="22"/>
          <w:szCs w:val="22"/>
        </w:rPr>
        <w:t xml:space="preserve">routine </w:t>
      </w:r>
      <w:r w:rsidRPr="0060488D">
        <w:rPr>
          <w:rStyle w:val="Emphasis"/>
          <w:rFonts w:asciiTheme="majorHAnsi" w:hAnsiTheme="majorHAnsi"/>
          <w:i w:val="0"/>
          <w:color w:val="000000"/>
          <w:sz w:val="22"/>
          <w:szCs w:val="22"/>
        </w:rPr>
        <w:t>use of antibiotics in farming.</w:t>
      </w:r>
    </w:p>
    <w:p w14:paraId="31CE819E" w14:textId="77777777" w:rsidR="0048778C" w:rsidRPr="0060488D" w:rsidRDefault="00AC0D7D" w:rsidP="0048778C">
      <w:pPr>
        <w:pStyle w:val="NormalWeb"/>
        <w:numPr>
          <w:ilvl w:val="0"/>
          <w:numId w:val="3"/>
        </w:numPr>
        <w:shd w:val="clear" w:color="auto" w:fill="FFFFFF"/>
        <w:spacing w:before="0" w:beforeAutospacing="0" w:after="150" w:afterAutospacing="0" w:line="315" w:lineRule="atLeast"/>
        <w:rPr>
          <w:rFonts w:asciiTheme="majorHAnsi" w:hAnsiTheme="majorHAnsi"/>
          <w:iCs/>
          <w:color w:val="000000"/>
          <w:sz w:val="22"/>
          <w:szCs w:val="22"/>
        </w:rPr>
      </w:pPr>
      <w:r w:rsidRPr="0060488D">
        <w:rPr>
          <w:rStyle w:val="Emphasis"/>
          <w:rFonts w:asciiTheme="majorHAnsi" w:hAnsiTheme="majorHAnsi"/>
          <w:i w:val="0"/>
          <w:color w:val="000000"/>
          <w:sz w:val="22"/>
          <w:szCs w:val="22"/>
        </w:rPr>
        <w:t>Work with EU institutions and Member States to support Common Agricultural Policy (CAP) reform to deliver a European Healthy Sustainable Food and Farming Policy.</w:t>
      </w:r>
    </w:p>
    <w:p w14:paraId="5A4F5480" w14:textId="10D294E9" w:rsidR="0048778C" w:rsidRPr="0060488D" w:rsidRDefault="009E2E11" w:rsidP="0048778C">
      <w:pPr>
        <w:shd w:val="clear" w:color="auto" w:fill="FFFFFF"/>
        <w:spacing w:after="150" w:line="315" w:lineRule="atLeast"/>
        <w:rPr>
          <w:rFonts w:asciiTheme="majorHAnsi" w:hAnsiTheme="majorHAnsi" w:cs="Times New Roman"/>
          <w:color w:val="000000"/>
          <w:sz w:val="22"/>
          <w:szCs w:val="22"/>
        </w:rPr>
      </w:pPr>
      <w:r w:rsidRPr="0060488D">
        <w:rPr>
          <w:rFonts w:asciiTheme="majorHAnsi" w:hAnsiTheme="majorHAnsi" w:cs="Times New Roman"/>
          <w:color w:val="000000"/>
          <w:sz w:val="22"/>
          <w:szCs w:val="22"/>
        </w:rPr>
        <w:t>Eating Better’s</w:t>
      </w:r>
      <w:r w:rsidR="0048778C" w:rsidRPr="0060488D">
        <w:rPr>
          <w:rFonts w:asciiTheme="majorHAnsi" w:hAnsiTheme="majorHAnsi" w:cs="Times New Roman"/>
          <w:color w:val="000000"/>
          <w:sz w:val="22"/>
          <w:szCs w:val="22"/>
        </w:rPr>
        <w:t xml:space="preserve"> policy recommendations have been p</w:t>
      </w:r>
      <w:r w:rsidRPr="0060488D">
        <w:rPr>
          <w:rFonts w:asciiTheme="majorHAnsi" w:hAnsiTheme="majorHAnsi" w:cs="Times New Roman"/>
          <w:color w:val="000000"/>
          <w:sz w:val="22"/>
          <w:szCs w:val="22"/>
        </w:rPr>
        <w:t>roduced in consultation with the alliance’s</w:t>
      </w:r>
      <w:r w:rsidR="0048778C" w:rsidRPr="0060488D">
        <w:rPr>
          <w:rFonts w:asciiTheme="majorHAnsi" w:hAnsiTheme="majorHAnsi" w:cs="Times New Roman"/>
          <w:color w:val="000000"/>
          <w:sz w:val="22"/>
          <w:szCs w:val="22"/>
        </w:rPr>
        <w:t xml:space="preserve"> </w:t>
      </w:r>
      <w:r w:rsidR="00DF0805" w:rsidRPr="0060488D">
        <w:rPr>
          <w:rFonts w:asciiTheme="majorHAnsi" w:hAnsiTheme="majorHAnsi" w:cs="Times New Roman"/>
          <w:color w:val="000000"/>
          <w:sz w:val="22"/>
          <w:szCs w:val="22"/>
        </w:rPr>
        <w:t>47</w:t>
      </w:r>
      <w:r w:rsidR="0048778C" w:rsidRPr="0060488D">
        <w:rPr>
          <w:rFonts w:asciiTheme="majorHAnsi" w:hAnsiTheme="majorHAnsi" w:cs="Times New Roman"/>
          <w:color w:val="000000"/>
          <w:sz w:val="22"/>
          <w:szCs w:val="22"/>
        </w:rPr>
        <w:t xml:space="preserve"> supporting organisations and partner networks. </w:t>
      </w:r>
    </w:p>
    <w:p w14:paraId="3069A4FE" w14:textId="77777777" w:rsidR="00DF0805" w:rsidRPr="002E27F8" w:rsidRDefault="00DF0805" w:rsidP="0048778C">
      <w:pPr>
        <w:shd w:val="clear" w:color="auto" w:fill="FFFFFF"/>
        <w:spacing w:after="150" w:line="315" w:lineRule="atLeast"/>
        <w:rPr>
          <w:rFonts w:asciiTheme="majorHAnsi" w:hAnsiTheme="majorHAnsi" w:cs="Times New Roman"/>
          <w:color w:val="000000"/>
          <w:sz w:val="22"/>
          <w:szCs w:val="22"/>
        </w:rPr>
      </w:pPr>
    </w:p>
    <w:p w14:paraId="65B70E35" w14:textId="39865FC6" w:rsidR="00DF0805" w:rsidRPr="001A2958" w:rsidRDefault="00B76A7F" w:rsidP="0048778C">
      <w:pPr>
        <w:shd w:val="clear" w:color="auto" w:fill="FFFFFF"/>
        <w:spacing w:after="150" w:line="315" w:lineRule="atLeast"/>
        <w:rPr>
          <w:rFonts w:asciiTheme="majorHAnsi" w:hAnsiTheme="majorHAnsi" w:cs="Times New Roman"/>
          <w:b/>
          <w:color w:val="000000"/>
          <w:sz w:val="22"/>
          <w:szCs w:val="22"/>
        </w:rPr>
      </w:pPr>
      <w:r>
        <w:rPr>
          <w:rFonts w:asciiTheme="majorHAnsi" w:hAnsiTheme="majorHAnsi" w:cs="Times New Roman"/>
          <w:b/>
          <w:color w:val="000000"/>
          <w:sz w:val="22"/>
          <w:szCs w:val="22"/>
        </w:rPr>
        <w:t>Notes to Ed</w:t>
      </w:r>
      <w:r w:rsidR="00DF0805" w:rsidRPr="002E27F8">
        <w:rPr>
          <w:rFonts w:asciiTheme="majorHAnsi" w:hAnsiTheme="majorHAnsi" w:cs="Times New Roman"/>
          <w:b/>
          <w:color w:val="000000"/>
          <w:sz w:val="22"/>
          <w:szCs w:val="22"/>
        </w:rPr>
        <w:t>itors:</w:t>
      </w:r>
    </w:p>
    <w:p w14:paraId="5D4550F1" w14:textId="77777777" w:rsidR="00B76A7F" w:rsidRPr="00B76A7F" w:rsidRDefault="00B76A7F" w:rsidP="00B76A7F">
      <w:pPr>
        <w:pStyle w:val="ListParagraph"/>
        <w:widowControl w:val="0"/>
        <w:autoSpaceDE w:val="0"/>
        <w:autoSpaceDN w:val="0"/>
        <w:adjustRightInd w:val="0"/>
        <w:spacing w:after="120"/>
        <w:ind w:left="403"/>
        <w:rPr>
          <w:rFonts w:asciiTheme="majorHAnsi" w:hAnsiTheme="majorHAnsi" w:cs="Arial"/>
        </w:rPr>
      </w:pPr>
    </w:p>
    <w:p w14:paraId="2A233AA6" w14:textId="10702E3E" w:rsidR="00B76A7F" w:rsidRDefault="002E27F8" w:rsidP="00B76A7F">
      <w:pPr>
        <w:pStyle w:val="ListParagraph"/>
        <w:widowControl w:val="0"/>
        <w:numPr>
          <w:ilvl w:val="0"/>
          <w:numId w:val="4"/>
        </w:numPr>
        <w:autoSpaceDE w:val="0"/>
        <w:autoSpaceDN w:val="0"/>
        <w:adjustRightInd w:val="0"/>
        <w:spacing w:after="120"/>
        <w:ind w:left="403"/>
        <w:rPr>
          <w:rFonts w:asciiTheme="majorHAnsi" w:hAnsiTheme="majorHAnsi" w:cs="Arial"/>
        </w:rPr>
      </w:pPr>
      <w:r w:rsidRPr="002E27F8">
        <w:rPr>
          <w:rFonts w:asciiTheme="majorHAnsi" w:hAnsiTheme="majorHAnsi" w:cs="Arial"/>
        </w:rPr>
        <w:t>Eating Better: for a fair, green, healthy future (</w:t>
      </w:r>
      <w:hyperlink r:id="rId14" w:history="1">
        <w:r w:rsidRPr="002E27F8">
          <w:rPr>
            <w:rStyle w:val="Hyperlink"/>
            <w:rFonts w:asciiTheme="majorHAnsi" w:hAnsiTheme="majorHAnsi" w:cs="Arial"/>
          </w:rPr>
          <w:t>www.eating-better.org</w:t>
        </w:r>
      </w:hyperlink>
      <w:r w:rsidRPr="002E27F8">
        <w:rPr>
          <w:rFonts w:asciiTheme="majorHAnsi" w:hAnsiTheme="majorHAnsi" w:cs="Arial"/>
        </w:rPr>
        <w:t>) is a broad alliance, to help people move towards eating less meat and more food that’s better for people and the planet, as part of the vital task of creating sustainable food and farming systems.</w:t>
      </w:r>
      <w:r>
        <w:rPr>
          <w:rFonts w:asciiTheme="majorHAnsi" w:hAnsiTheme="majorHAnsi" w:cs="Arial"/>
        </w:rPr>
        <w:t xml:space="preserve"> The alliance brings together 47</w:t>
      </w:r>
      <w:r w:rsidRPr="002E27F8">
        <w:rPr>
          <w:rFonts w:asciiTheme="majorHAnsi" w:hAnsiTheme="majorHAnsi" w:cs="Arial"/>
        </w:rPr>
        <w:t xml:space="preserve"> national supporting organisations and partner networks, from </w:t>
      </w:r>
      <w:r>
        <w:rPr>
          <w:rFonts w:asciiTheme="majorHAnsi" w:hAnsiTheme="majorHAnsi" w:cs="Arial"/>
        </w:rPr>
        <w:t xml:space="preserve">public </w:t>
      </w:r>
      <w:r w:rsidRPr="002E27F8">
        <w:rPr>
          <w:rFonts w:asciiTheme="majorHAnsi" w:hAnsiTheme="majorHAnsi" w:cs="Arial"/>
        </w:rPr>
        <w:t>health, environment, international development, animal welfare, producer, professional and faith interests</w:t>
      </w:r>
      <w:r w:rsidR="00CF133D">
        <w:rPr>
          <w:rFonts w:asciiTheme="majorHAnsi" w:hAnsiTheme="majorHAnsi" w:cs="Arial"/>
        </w:rPr>
        <w:t xml:space="preserve"> including Friends of the Earth, WWF, Sustain, UK</w:t>
      </w:r>
      <w:r w:rsidR="00253259">
        <w:rPr>
          <w:rFonts w:asciiTheme="majorHAnsi" w:hAnsiTheme="majorHAnsi" w:cs="Arial"/>
        </w:rPr>
        <w:t xml:space="preserve"> </w:t>
      </w:r>
      <w:bookmarkStart w:id="0" w:name="_GoBack"/>
      <w:bookmarkEnd w:id="0"/>
      <w:r w:rsidR="00CF133D">
        <w:rPr>
          <w:rFonts w:asciiTheme="majorHAnsi" w:hAnsiTheme="majorHAnsi" w:cs="Arial"/>
        </w:rPr>
        <w:t xml:space="preserve">Health Forum, British Dietetic Association, Compassion in World Farming and </w:t>
      </w:r>
      <w:r w:rsidR="00253259">
        <w:rPr>
          <w:rFonts w:asciiTheme="majorHAnsi" w:hAnsiTheme="majorHAnsi" w:cs="Arial"/>
        </w:rPr>
        <w:t xml:space="preserve">the </w:t>
      </w:r>
      <w:r w:rsidR="00CF133D">
        <w:rPr>
          <w:rFonts w:asciiTheme="majorHAnsi" w:hAnsiTheme="majorHAnsi" w:cs="Arial"/>
        </w:rPr>
        <w:t xml:space="preserve">Soil Association </w:t>
      </w:r>
      <w:r w:rsidRPr="002E27F8">
        <w:rPr>
          <w:rFonts w:asciiTheme="majorHAnsi" w:hAnsiTheme="majorHAnsi" w:cs="Arial"/>
        </w:rPr>
        <w:t xml:space="preserve"> (see full list: </w:t>
      </w:r>
      <w:hyperlink r:id="rId15" w:history="1">
        <w:r w:rsidRPr="002E27F8">
          <w:rPr>
            <w:rStyle w:val="Hyperlink"/>
            <w:rFonts w:asciiTheme="majorHAnsi" w:hAnsiTheme="majorHAnsi" w:cs="Arial"/>
          </w:rPr>
          <w:t>http://www.eating-better.org/about.html</w:t>
        </w:r>
      </w:hyperlink>
      <w:r w:rsidRPr="002E27F8">
        <w:rPr>
          <w:rFonts w:asciiTheme="majorHAnsi" w:hAnsiTheme="majorHAnsi" w:cs="Arial"/>
        </w:rPr>
        <w:t xml:space="preserve">). </w:t>
      </w:r>
    </w:p>
    <w:p w14:paraId="16F2A90F" w14:textId="77777777" w:rsidR="00CF133D" w:rsidRPr="00B76A7F" w:rsidRDefault="00CF133D" w:rsidP="00CF133D">
      <w:pPr>
        <w:pStyle w:val="ListParagraph"/>
        <w:widowControl w:val="0"/>
        <w:autoSpaceDE w:val="0"/>
        <w:autoSpaceDN w:val="0"/>
        <w:adjustRightInd w:val="0"/>
        <w:spacing w:after="120"/>
        <w:ind w:left="403"/>
        <w:rPr>
          <w:rFonts w:asciiTheme="majorHAnsi" w:hAnsiTheme="majorHAnsi" w:cs="Arial"/>
        </w:rPr>
      </w:pPr>
    </w:p>
    <w:p w14:paraId="16899D43" w14:textId="77777777" w:rsidR="004B3C24" w:rsidRDefault="0068226A" w:rsidP="004B3C24">
      <w:pPr>
        <w:pStyle w:val="ListParagraph"/>
        <w:widowControl w:val="0"/>
        <w:numPr>
          <w:ilvl w:val="0"/>
          <w:numId w:val="4"/>
        </w:numPr>
        <w:autoSpaceDE w:val="0"/>
        <w:autoSpaceDN w:val="0"/>
        <w:adjustRightInd w:val="0"/>
        <w:spacing w:after="120"/>
        <w:ind w:left="403"/>
        <w:rPr>
          <w:rFonts w:asciiTheme="majorHAnsi" w:hAnsiTheme="majorHAnsi" w:cs="Arial"/>
        </w:rPr>
      </w:pPr>
      <w:r>
        <w:rPr>
          <w:rFonts w:asciiTheme="majorHAnsi" w:hAnsiTheme="majorHAnsi" w:cs="Arial"/>
        </w:rPr>
        <w:t xml:space="preserve">Eating Better Policy Briefing 2016 can be downloaded </w:t>
      </w:r>
      <w:hyperlink r:id="rId16" w:history="1">
        <w:r w:rsidRPr="002139BF">
          <w:rPr>
            <w:rStyle w:val="Hyperlink"/>
            <w:rFonts w:asciiTheme="majorHAnsi" w:hAnsiTheme="majorHAnsi" w:cs="Arial"/>
          </w:rPr>
          <w:t>here</w:t>
        </w:r>
      </w:hyperlink>
      <w:r>
        <w:rPr>
          <w:rFonts w:asciiTheme="majorHAnsi" w:hAnsiTheme="majorHAnsi" w:cs="Arial"/>
        </w:rPr>
        <w:t xml:space="preserve"> (pdf).</w:t>
      </w:r>
    </w:p>
    <w:p w14:paraId="08776918" w14:textId="77777777" w:rsidR="00B76A7F" w:rsidRPr="00474832" w:rsidRDefault="00B76A7F" w:rsidP="00474832">
      <w:pPr>
        <w:widowControl w:val="0"/>
        <w:autoSpaceDE w:val="0"/>
        <w:autoSpaceDN w:val="0"/>
        <w:adjustRightInd w:val="0"/>
        <w:spacing w:after="120"/>
        <w:rPr>
          <w:rFonts w:asciiTheme="majorHAnsi" w:hAnsiTheme="majorHAnsi" w:cs="Arial"/>
        </w:rPr>
      </w:pPr>
    </w:p>
    <w:p w14:paraId="12051281" w14:textId="0764251B" w:rsidR="001A2958" w:rsidRPr="00B76A7F" w:rsidRDefault="001A2958" w:rsidP="00B76A7F">
      <w:pPr>
        <w:pStyle w:val="ListParagraph"/>
        <w:widowControl w:val="0"/>
        <w:numPr>
          <w:ilvl w:val="0"/>
          <w:numId w:val="4"/>
        </w:numPr>
        <w:autoSpaceDE w:val="0"/>
        <w:autoSpaceDN w:val="0"/>
        <w:adjustRightInd w:val="0"/>
        <w:spacing w:after="120"/>
        <w:ind w:left="402" w:hanging="357"/>
        <w:rPr>
          <w:rFonts w:asciiTheme="majorHAnsi" w:hAnsiTheme="majorHAnsi" w:cs="Arial"/>
        </w:rPr>
      </w:pPr>
      <w:r>
        <w:rPr>
          <w:rFonts w:asciiTheme="majorHAnsi" w:eastAsiaTheme="minorEastAsia" w:hAnsiTheme="majorHAnsi" w:cs="Times New Roman"/>
          <w:lang w:val="en-US"/>
        </w:rPr>
        <w:t>See:</w:t>
      </w:r>
      <w:r w:rsidRPr="001A2958">
        <w:rPr>
          <w:rFonts w:asciiTheme="majorHAnsi" w:eastAsiaTheme="minorEastAsia" w:hAnsiTheme="majorHAnsi" w:cs="Times New Roman"/>
          <w:lang w:val="en-US"/>
        </w:rPr>
        <w:t xml:space="preserve"> </w:t>
      </w:r>
      <w:r w:rsidRPr="001A2958">
        <w:rPr>
          <w:rFonts w:asciiTheme="majorHAnsi" w:eastAsiaTheme="minorEastAsia" w:hAnsiTheme="majorHAnsi" w:cs="Trebuchet MS"/>
          <w:color w:val="000000"/>
          <w:lang w:val="en-US"/>
        </w:rPr>
        <w:t xml:space="preserve">Wellesley et al. (2015) </w:t>
      </w:r>
      <w:hyperlink r:id="rId17" w:history="1">
        <w:r w:rsidRPr="001A2958">
          <w:rPr>
            <w:rStyle w:val="Hyperlink"/>
            <w:rFonts w:asciiTheme="majorHAnsi" w:eastAsiaTheme="minorEastAsia" w:hAnsiTheme="majorHAnsi" w:cs="Trebuchet MS"/>
            <w:lang w:val="en-US"/>
          </w:rPr>
          <w:t>Changing Climate: Changing Diets</w:t>
        </w:r>
      </w:hyperlink>
      <w:r w:rsidRPr="001A2958">
        <w:rPr>
          <w:rFonts w:asciiTheme="majorHAnsi" w:eastAsiaTheme="minorEastAsia" w:hAnsiTheme="majorHAnsi" w:cs="Trebuchet MS"/>
          <w:color w:val="000000"/>
          <w:lang w:val="en-US"/>
        </w:rPr>
        <w:t>, Chatham House, the Royal Institute of International Affairs.</w:t>
      </w:r>
    </w:p>
    <w:p w14:paraId="680771F1" w14:textId="77777777" w:rsidR="00B76A7F" w:rsidRPr="00B76A7F" w:rsidRDefault="00B76A7F" w:rsidP="00B76A7F">
      <w:pPr>
        <w:widowControl w:val="0"/>
        <w:autoSpaceDE w:val="0"/>
        <w:autoSpaceDN w:val="0"/>
        <w:adjustRightInd w:val="0"/>
        <w:spacing w:after="120"/>
        <w:rPr>
          <w:rFonts w:asciiTheme="majorHAnsi" w:hAnsiTheme="majorHAnsi" w:cs="Arial"/>
        </w:rPr>
      </w:pPr>
    </w:p>
    <w:p w14:paraId="132F8ED7" w14:textId="2D61E8B5" w:rsidR="00DF0805" w:rsidRPr="00474832" w:rsidRDefault="001A2958" w:rsidP="00B76A7F">
      <w:pPr>
        <w:pStyle w:val="ListParagraph"/>
        <w:widowControl w:val="0"/>
        <w:numPr>
          <w:ilvl w:val="0"/>
          <w:numId w:val="4"/>
        </w:numPr>
        <w:autoSpaceDE w:val="0"/>
        <w:autoSpaceDN w:val="0"/>
        <w:adjustRightInd w:val="0"/>
        <w:spacing w:after="120"/>
        <w:ind w:left="402" w:hanging="357"/>
        <w:rPr>
          <w:rFonts w:asciiTheme="majorHAnsi" w:hAnsiTheme="majorHAnsi" w:cs="Arial"/>
        </w:rPr>
      </w:pPr>
      <w:r w:rsidRPr="001A2958">
        <w:rPr>
          <w:rFonts w:asciiTheme="majorHAnsi" w:hAnsiTheme="majorHAnsi" w:cs="Arial"/>
        </w:rPr>
        <w:t xml:space="preserve">See: </w:t>
      </w:r>
      <w:r w:rsidRPr="001A2958">
        <w:rPr>
          <w:rFonts w:asciiTheme="majorHAnsi" w:eastAsia="Times New Roman" w:hAnsiTheme="majorHAnsi" w:cs="Times New Roman"/>
        </w:rPr>
        <w:t xml:space="preserve">Henk Westhoek et al (2016) </w:t>
      </w:r>
      <w:hyperlink r:id="rId18" w:history="1">
        <w:r w:rsidRPr="001A2958">
          <w:rPr>
            <w:rStyle w:val="Hyperlink"/>
            <w:rFonts w:asciiTheme="majorHAnsi" w:hAnsiTheme="majorHAnsi" w:cs="Arial"/>
          </w:rPr>
          <w:t xml:space="preserve">Nitrogen on the Table: </w:t>
        </w:r>
        <w:r w:rsidRPr="001A2958">
          <w:rPr>
            <w:rStyle w:val="Hyperlink"/>
            <w:rFonts w:asciiTheme="majorHAnsi" w:hAnsiTheme="majorHAnsi" w:cs="Times"/>
            <w:lang w:val="en-US"/>
          </w:rPr>
          <w:t>The influence of food choices on nitrogen emissions, greenhouse gas emissions and land use in Europe</w:t>
        </w:r>
      </w:hyperlink>
      <w:r w:rsidRPr="001A2958">
        <w:rPr>
          <w:rFonts w:asciiTheme="majorHAnsi" w:hAnsiTheme="majorHAnsi" w:cs="Times"/>
          <w:lang w:val="en-US"/>
        </w:rPr>
        <w:t>, Centre for Ecology &amp; Hydrology, Edinburgh.</w:t>
      </w:r>
    </w:p>
    <w:p w14:paraId="0D473FBC" w14:textId="77777777" w:rsidR="00474832" w:rsidRPr="00474832" w:rsidRDefault="00474832" w:rsidP="00474832">
      <w:pPr>
        <w:widowControl w:val="0"/>
        <w:autoSpaceDE w:val="0"/>
        <w:autoSpaceDN w:val="0"/>
        <w:adjustRightInd w:val="0"/>
        <w:spacing w:after="120"/>
        <w:rPr>
          <w:rFonts w:asciiTheme="majorHAnsi" w:hAnsiTheme="majorHAnsi" w:cs="Arial"/>
        </w:rPr>
      </w:pPr>
    </w:p>
    <w:p w14:paraId="5027F72F" w14:textId="77777777" w:rsidR="00474832" w:rsidRPr="004B3C24" w:rsidRDefault="00474832" w:rsidP="00474832">
      <w:pPr>
        <w:pStyle w:val="ListParagraph"/>
        <w:widowControl w:val="0"/>
        <w:numPr>
          <w:ilvl w:val="0"/>
          <w:numId w:val="4"/>
        </w:numPr>
        <w:autoSpaceDE w:val="0"/>
        <w:autoSpaceDN w:val="0"/>
        <w:adjustRightInd w:val="0"/>
        <w:spacing w:after="120"/>
        <w:ind w:left="403"/>
        <w:rPr>
          <w:rFonts w:asciiTheme="majorHAnsi" w:hAnsiTheme="majorHAnsi" w:cs="Arial"/>
        </w:rPr>
      </w:pPr>
      <w:r w:rsidRPr="004B3C24">
        <w:rPr>
          <w:rFonts w:asciiTheme="majorHAnsi" w:hAnsiTheme="majorHAnsi" w:cs="Georgia"/>
          <w:bCs/>
          <w:lang w:val="en-US"/>
        </w:rPr>
        <w:t>Eating Better</w:t>
      </w:r>
      <w:r w:rsidRPr="004B3C24">
        <w:rPr>
          <w:rFonts w:asciiTheme="majorHAnsi" w:hAnsiTheme="majorHAnsi" w:cs="Georgia"/>
          <w:b/>
          <w:bCs/>
          <w:lang w:val="en-US"/>
        </w:rPr>
        <w:t xml:space="preserve"> </w:t>
      </w:r>
      <w:r w:rsidRPr="004B3C24">
        <w:rPr>
          <w:rFonts w:asciiTheme="majorHAnsi" w:hAnsiTheme="majorHAnsi" w:cs="Georgia"/>
          <w:lang w:val="en-US"/>
        </w:rPr>
        <w:t>encourages a culture where we place greater value on the food we eat, the animals that provide it and the people who produce it. Eating Better supports farmers who produce meat in a sustainable way. Reducing our meat consumption – whether red, white or processed meats – while also choosing ‘better’ meat that is naturally-fed, has a known provenance and is produced to high animal welfare, environmental and quality standards can help support farmers without being more expensive for consumers.</w:t>
      </w:r>
    </w:p>
    <w:p w14:paraId="7A363975" w14:textId="77777777" w:rsidR="00474832" w:rsidRPr="00474832" w:rsidRDefault="00474832" w:rsidP="00474832">
      <w:pPr>
        <w:widowControl w:val="0"/>
        <w:autoSpaceDE w:val="0"/>
        <w:autoSpaceDN w:val="0"/>
        <w:adjustRightInd w:val="0"/>
        <w:spacing w:after="120"/>
        <w:rPr>
          <w:rFonts w:asciiTheme="majorHAnsi" w:hAnsiTheme="majorHAnsi" w:cs="Arial"/>
        </w:rPr>
      </w:pPr>
    </w:p>
    <w:sectPr w:rsidR="00474832" w:rsidRPr="00474832" w:rsidSect="00CF133D">
      <w:footerReference w:type="even" r:id="rId19"/>
      <w:footerReference w:type="default" r:id="rId20"/>
      <w:pgSz w:w="11900" w:h="16840"/>
      <w:pgMar w:top="1418" w:right="1418" w:bottom="1418" w:left="1418"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DD213B" w15:done="0"/>
  <w15:commentEx w15:paraId="270E6B7F" w15:done="0"/>
  <w15:commentEx w15:paraId="40CB5439" w15:done="0"/>
  <w15:commentEx w15:paraId="047E0DE2" w15:done="0"/>
  <w15:commentEx w15:paraId="369351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E307D" w14:textId="77777777" w:rsidR="004B3C24" w:rsidRDefault="004B3C24" w:rsidP="00CF133D">
      <w:r>
        <w:separator/>
      </w:r>
    </w:p>
  </w:endnote>
  <w:endnote w:type="continuationSeparator" w:id="0">
    <w:p w14:paraId="12167580" w14:textId="77777777" w:rsidR="004B3C24" w:rsidRDefault="004B3C24" w:rsidP="00CF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A8F4" w14:textId="77777777" w:rsidR="004B3C24" w:rsidRDefault="004B3C24" w:rsidP="004B3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8C865" w14:textId="77777777" w:rsidR="004B3C24" w:rsidRDefault="004B3C24" w:rsidP="00CF13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52E39" w14:textId="77777777" w:rsidR="004B3C24" w:rsidRDefault="004B3C24" w:rsidP="004B3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259">
      <w:rPr>
        <w:rStyle w:val="PageNumber"/>
        <w:noProof/>
      </w:rPr>
      <w:t>2</w:t>
    </w:r>
    <w:r>
      <w:rPr>
        <w:rStyle w:val="PageNumber"/>
      </w:rPr>
      <w:fldChar w:fldCharType="end"/>
    </w:r>
  </w:p>
  <w:p w14:paraId="481C8B34" w14:textId="77777777" w:rsidR="004B3C24" w:rsidRDefault="004B3C24" w:rsidP="00CF13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2B092" w14:textId="77777777" w:rsidR="004B3C24" w:rsidRDefault="004B3C24" w:rsidP="00CF133D">
      <w:r>
        <w:separator/>
      </w:r>
    </w:p>
  </w:footnote>
  <w:footnote w:type="continuationSeparator" w:id="0">
    <w:p w14:paraId="51C614D1" w14:textId="77777777" w:rsidR="004B3C24" w:rsidRDefault="004B3C24" w:rsidP="00CF13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977C0"/>
    <w:multiLevelType w:val="hybridMultilevel"/>
    <w:tmpl w:val="BB8E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F59E3"/>
    <w:multiLevelType w:val="hybridMultilevel"/>
    <w:tmpl w:val="3C40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471CD"/>
    <w:multiLevelType w:val="hybridMultilevel"/>
    <w:tmpl w:val="9E12BC98"/>
    <w:lvl w:ilvl="0" w:tplc="280476B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nsid w:val="2E617E6E"/>
    <w:multiLevelType w:val="multilevel"/>
    <w:tmpl w:val="248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ED1EFE"/>
    <w:multiLevelType w:val="hybridMultilevel"/>
    <w:tmpl w:val="9E12BC98"/>
    <w:lvl w:ilvl="0" w:tplc="280476B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Oxborrow">
    <w15:presenceInfo w15:providerId="AD" w15:userId="S-1-5-21-2679989050-526948864-1341049274-1338"/>
  </w15:person>
  <w15:person w15:author="Clare">
    <w15:presenceInfo w15:providerId="None" w15:userId="Cl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8C"/>
    <w:rsid w:val="00005C3B"/>
    <w:rsid w:val="00031026"/>
    <w:rsid w:val="00046B7B"/>
    <w:rsid w:val="001A2958"/>
    <w:rsid w:val="002139BF"/>
    <w:rsid w:val="00253259"/>
    <w:rsid w:val="002773E2"/>
    <w:rsid w:val="002A31B6"/>
    <w:rsid w:val="002A612E"/>
    <w:rsid w:val="002E27F8"/>
    <w:rsid w:val="00387DAC"/>
    <w:rsid w:val="003C40C8"/>
    <w:rsid w:val="003D7556"/>
    <w:rsid w:val="00474832"/>
    <w:rsid w:val="0048778C"/>
    <w:rsid w:val="004B3C24"/>
    <w:rsid w:val="004D5745"/>
    <w:rsid w:val="00557F7B"/>
    <w:rsid w:val="0060488D"/>
    <w:rsid w:val="0067208E"/>
    <w:rsid w:val="0068226A"/>
    <w:rsid w:val="007033EF"/>
    <w:rsid w:val="00787091"/>
    <w:rsid w:val="007E38B5"/>
    <w:rsid w:val="008F39ED"/>
    <w:rsid w:val="00983A2C"/>
    <w:rsid w:val="009E2E11"/>
    <w:rsid w:val="00AC0D7D"/>
    <w:rsid w:val="00B76A7F"/>
    <w:rsid w:val="00B84007"/>
    <w:rsid w:val="00C17852"/>
    <w:rsid w:val="00CF133D"/>
    <w:rsid w:val="00D10C94"/>
    <w:rsid w:val="00D1549B"/>
    <w:rsid w:val="00D2347F"/>
    <w:rsid w:val="00DF0805"/>
    <w:rsid w:val="00EC710E"/>
    <w:rsid w:val="00F649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8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7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8778C"/>
  </w:style>
  <w:style w:type="character" w:styleId="Hyperlink">
    <w:name w:val="Hyperlink"/>
    <w:basedOn w:val="DefaultParagraphFont"/>
    <w:uiPriority w:val="99"/>
    <w:unhideWhenUsed/>
    <w:rsid w:val="0048778C"/>
    <w:rPr>
      <w:color w:val="0000FF"/>
      <w:u w:val="single"/>
    </w:rPr>
  </w:style>
  <w:style w:type="character" w:styleId="Emphasis">
    <w:name w:val="Emphasis"/>
    <w:basedOn w:val="DefaultParagraphFont"/>
    <w:uiPriority w:val="20"/>
    <w:qFormat/>
    <w:rsid w:val="0048778C"/>
    <w:rPr>
      <w:i/>
      <w:iCs/>
    </w:rPr>
  </w:style>
  <w:style w:type="paragraph" w:customStyle="1" w:styleId="Default">
    <w:name w:val="Default"/>
    <w:rsid w:val="00DF0805"/>
    <w:pPr>
      <w:widowControl w:val="0"/>
      <w:autoSpaceDE w:val="0"/>
      <w:autoSpaceDN w:val="0"/>
      <w:adjustRightInd w:val="0"/>
    </w:pPr>
    <w:rPr>
      <w:rFonts w:ascii="Trebuchet MS" w:hAnsi="Trebuchet MS" w:cs="Trebuchet MS"/>
      <w:color w:val="000000"/>
    </w:rPr>
  </w:style>
  <w:style w:type="character" w:customStyle="1" w:styleId="A2">
    <w:name w:val="A2"/>
    <w:uiPriority w:val="99"/>
    <w:rsid w:val="00DF0805"/>
    <w:rPr>
      <w:rFonts w:cs="Trebuchet MS"/>
      <w:color w:val="000000"/>
      <w:sz w:val="10"/>
      <w:szCs w:val="10"/>
    </w:rPr>
  </w:style>
  <w:style w:type="character" w:styleId="CommentReference">
    <w:name w:val="annotation reference"/>
    <w:basedOn w:val="DefaultParagraphFont"/>
    <w:uiPriority w:val="99"/>
    <w:semiHidden/>
    <w:unhideWhenUsed/>
    <w:rsid w:val="00D1549B"/>
    <w:rPr>
      <w:sz w:val="18"/>
      <w:szCs w:val="18"/>
    </w:rPr>
  </w:style>
  <w:style w:type="paragraph" w:styleId="CommentText">
    <w:name w:val="annotation text"/>
    <w:basedOn w:val="Normal"/>
    <w:link w:val="CommentTextChar"/>
    <w:uiPriority w:val="99"/>
    <w:semiHidden/>
    <w:unhideWhenUsed/>
    <w:rsid w:val="00D1549B"/>
  </w:style>
  <w:style w:type="character" w:customStyle="1" w:styleId="CommentTextChar">
    <w:name w:val="Comment Text Char"/>
    <w:basedOn w:val="DefaultParagraphFont"/>
    <w:link w:val="CommentText"/>
    <w:uiPriority w:val="99"/>
    <w:semiHidden/>
    <w:rsid w:val="00D1549B"/>
    <w:rPr>
      <w:lang w:val="en-GB"/>
    </w:rPr>
  </w:style>
  <w:style w:type="paragraph" w:styleId="CommentSubject">
    <w:name w:val="annotation subject"/>
    <w:basedOn w:val="CommentText"/>
    <w:next w:val="CommentText"/>
    <w:link w:val="CommentSubjectChar"/>
    <w:uiPriority w:val="99"/>
    <w:semiHidden/>
    <w:unhideWhenUsed/>
    <w:rsid w:val="00D1549B"/>
    <w:rPr>
      <w:b/>
      <w:bCs/>
      <w:sz w:val="20"/>
      <w:szCs w:val="20"/>
    </w:rPr>
  </w:style>
  <w:style w:type="character" w:customStyle="1" w:styleId="CommentSubjectChar">
    <w:name w:val="Comment Subject Char"/>
    <w:basedOn w:val="CommentTextChar"/>
    <w:link w:val="CommentSubject"/>
    <w:uiPriority w:val="99"/>
    <w:semiHidden/>
    <w:rsid w:val="00D1549B"/>
    <w:rPr>
      <w:b/>
      <w:bCs/>
      <w:sz w:val="20"/>
      <w:szCs w:val="20"/>
      <w:lang w:val="en-GB"/>
    </w:rPr>
  </w:style>
  <w:style w:type="paragraph" w:styleId="BalloonText">
    <w:name w:val="Balloon Text"/>
    <w:basedOn w:val="Normal"/>
    <w:link w:val="BalloonTextChar"/>
    <w:uiPriority w:val="99"/>
    <w:semiHidden/>
    <w:unhideWhenUsed/>
    <w:rsid w:val="00D15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49B"/>
    <w:rPr>
      <w:rFonts w:ascii="Lucida Grande" w:hAnsi="Lucida Grande" w:cs="Lucida Grande"/>
      <w:sz w:val="18"/>
      <w:szCs w:val="18"/>
      <w:lang w:val="en-GB"/>
    </w:rPr>
  </w:style>
  <w:style w:type="paragraph" w:styleId="ListParagraph">
    <w:name w:val="List Paragraph"/>
    <w:basedOn w:val="Normal"/>
    <w:uiPriority w:val="34"/>
    <w:qFormat/>
    <w:rsid w:val="002E27F8"/>
    <w:pPr>
      <w:spacing w:after="200" w:line="276" w:lineRule="auto"/>
      <w:ind w:left="720"/>
      <w:contextualSpacing/>
    </w:pPr>
    <w:rPr>
      <w:rFonts w:eastAsiaTheme="minorHAnsi"/>
      <w:sz w:val="22"/>
      <w:szCs w:val="22"/>
    </w:rPr>
  </w:style>
  <w:style w:type="character" w:customStyle="1" w:styleId="A10">
    <w:name w:val="A10"/>
    <w:uiPriority w:val="99"/>
    <w:rsid w:val="001A2958"/>
    <w:rPr>
      <w:rFonts w:cs="Trebuchet MS"/>
      <w:color w:val="000000"/>
      <w:sz w:val="14"/>
      <w:szCs w:val="14"/>
    </w:rPr>
  </w:style>
  <w:style w:type="paragraph" w:styleId="Footer">
    <w:name w:val="footer"/>
    <w:basedOn w:val="Normal"/>
    <w:link w:val="FooterChar"/>
    <w:uiPriority w:val="99"/>
    <w:unhideWhenUsed/>
    <w:rsid w:val="00CF133D"/>
    <w:pPr>
      <w:tabs>
        <w:tab w:val="center" w:pos="4320"/>
        <w:tab w:val="right" w:pos="8640"/>
      </w:tabs>
    </w:pPr>
  </w:style>
  <w:style w:type="character" w:customStyle="1" w:styleId="FooterChar">
    <w:name w:val="Footer Char"/>
    <w:basedOn w:val="DefaultParagraphFont"/>
    <w:link w:val="Footer"/>
    <w:uiPriority w:val="99"/>
    <w:rsid w:val="00CF133D"/>
    <w:rPr>
      <w:lang w:val="en-GB"/>
    </w:rPr>
  </w:style>
  <w:style w:type="character" w:styleId="PageNumber">
    <w:name w:val="page number"/>
    <w:basedOn w:val="DefaultParagraphFont"/>
    <w:uiPriority w:val="99"/>
    <w:semiHidden/>
    <w:unhideWhenUsed/>
    <w:rsid w:val="00CF13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78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8778C"/>
  </w:style>
  <w:style w:type="character" w:styleId="Hyperlink">
    <w:name w:val="Hyperlink"/>
    <w:basedOn w:val="DefaultParagraphFont"/>
    <w:uiPriority w:val="99"/>
    <w:unhideWhenUsed/>
    <w:rsid w:val="0048778C"/>
    <w:rPr>
      <w:color w:val="0000FF"/>
      <w:u w:val="single"/>
    </w:rPr>
  </w:style>
  <w:style w:type="character" w:styleId="Emphasis">
    <w:name w:val="Emphasis"/>
    <w:basedOn w:val="DefaultParagraphFont"/>
    <w:uiPriority w:val="20"/>
    <w:qFormat/>
    <w:rsid w:val="0048778C"/>
    <w:rPr>
      <w:i/>
      <w:iCs/>
    </w:rPr>
  </w:style>
  <w:style w:type="paragraph" w:customStyle="1" w:styleId="Default">
    <w:name w:val="Default"/>
    <w:rsid w:val="00DF0805"/>
    <w:pPr>
      <w:widowControl w:val="0"/>
      <w:autoSpaceDE w:val="0"/>
      <w:autoSpaceDN w:val="0"/>
      <w:adjustRightInd w:val="0"/>
    </w:pPr>
    <w:rPr>
      <w:rFonts w:ascii="Trebuchet MS" w:hAnsi="Trebuchet MS" w:cs="Trebuchet MS"/>
      <w:color w:val="000000"/>
    </w:rPr>
  </w:style>
  <w:style w:type="character" w:customStyle="1" w:styleId="A2">
    <w:name w:val="A2"/>
    <w:uiPriority w:val="99"/>
    <w:rsid w:val="00DF0805"/>
    <w:rPr>
      <w:rFonts w:cs="Trebuchet MS"/>
      <w:color w:val="000000"/>
      <w:sz w:val="10"/>
      <w:szCs w:val="10"/>
    </w:rPr>
  </w:style>
  <w:style w:type="character" w:styleId="CommentReference">
    <w:name w:val="annotation reference"/>
    <w:basedOn w:val="DefaultParagraphFont"/>
    <w:uiPriority w:val="99"/>
    <w:semiHidden/>
    <w:unhideWhenUsed/>
    <w:rsid w:val="00D1549B"/>
    <w:rPr>
      <w:sz w:val="18"/>
      <w:szCs w:val="18"/>
    </w:rPr>
  </w:style>
  <w:style w:type="paragraph" w:styleId="CommentText">
    <w:name w:val="annotation text"/>
    <w:basedOn w:val="Normal"/>
    <w:link w:val="CommentTextChar"/>
    <w:uiPriority w:val="99"/>
    <w:semiHidden/>
    <w:unhideWhenUsed/>
    <w:rsid w:val="00D1549B"/>
  </w:style>
  <w:style w:type="character" w:customStyle="1" w:styleId="CommentTextChar">
    <w:name w:val="Comment Text Char"/>
    <w:basedOn w:val="DefaultParagraphFont"/>
    <w:link w:val="CommentText"/>
    <w:uiPriority w:val="99"/>
    <w:semiHidden/>
    <w:rsid w:val="00D1549B"/>
    <w:rPr>
      <w:lang w:val="en-GB"/>
    </w:rPr>
  </w:style>
  <w:style w:type="paragraph" w:styleId="CommentSubject">
    <w:name w:val="annotation subject"/>
    <w:basedOn w:val="CommentText"/>
    <w:next w:val="CommentText"/>
    <w:link w:val="CommentSubjectChar"/>
    <w:uiPriority w:val="99"/>
    <w:semiHidden/>
    <w:unhideWhenUsed/>
    <w:rsid w:val="00D1549B"/>
    <w:rPr>
      <w:b/>
      <w:bCs/>
      <w:sz w:val="20"/>
      <w:szCs w:val="20"/>
    </w:rPr>
  </w:style>
  <w:style w:type="character" w:customStyle="1" w:styleId="CommentSubjectChar">
    <w:name w:val="Comment Subject Char"/>
    <w:basedOn w:val="CommentTextChar"/>
    <w:link w:val="CommentSubject"/>
    <w:uiPriority w:val="99"/>
    <w:semiHidden/>
    <w:rsid w:val="00D1549B"/>
    <w:rPr>
      <w:b/>
      <w:bCs/>
      <w:sz w:val="20"/>
      <w:szCs w:val="20"/>
      <w:lang w:val="en-GB"/>
    </w:rPr>
  </w:style>
  <w:style w:type="paragraph" w:styleId="BalloonText">
    <w:name w:val="Balloon Text"/>
    <w:basedOn w:val="Normal"/>
    <w:link w:val="BalloonTextChar"/>
    <w:uiPriority w:val="99"/>
    <w:semiHidden/>
    <w:unhideWhenUsed/>
    <w:rsid w:val="00D15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549B"/>
    <w:rPr>
      <w:rFonts w:ascii="Lucida Grande" w:hAnsi="Lucida Grande" w:cs="Lucida Grande"/>
      <w:sz w:val="18"/>
      <w:szCs w:val="18"/>
      <w:lang w:val="en-GB"/>
    </w:rPr>
  </w:style>
  <w:style w:type="paragraph" w:styleId="ListParagraph">
    <w:name w:val="List Paragraph"/>
    <w:basedOn w:val="Normal"/>
    <w:uiPriority w:val="34"/>
    <w:qFormat/>
    <w:rsid w:val="002E27F8"/>
    <w:pPr>
      <w:spacing w:after="200" w:line="276" w:lineRule="auto"/>
      <w:ind w:left="720"/>
      <w:contextualSpacing/>
    </w:pPr>
    <w:rPr>
      <w:rFonts w:eastAsiaTheme="minorHAnsi"/>
      <w:sz w:val="22"/>
      <w:szCs w:val="22"/>
    </w:rPr>
  </w:style>
  <w:style w:type="character" w:customStyle="1" w:styleId="A10">
    <w:name w:val="A10"/>
    <w:uiPriority w:val="99"/>
    <w:rsid w:val="001A2958"/>
    <w:rPr>
      <w:rFonts w:cs="Trebuchet MS"/>
      <w:color w:val="000000"/>
      <w:sz w:val="14"/>
      <w:szCs w:val="14"/>
    </w:rPr>
  </w:style>
  <w:style w:type="paragraph" w:styleId="Footer">
    <w:name w:val="footer"/>
    <w:basedOn w:val="Normal"/>
    <w:link w:val="FooterChar"/>
    <w:uiPriority w:val="99"/>
    <w:unhideWhenUsed/>
    <w:rsid w:val="00CF133D"/>
    <w:pPr>
      <w:tabs>
        <w:tab w:val="center" w:pos="4320"/>
        <w:tab w:val="right" w:pos="8640"/>
      </w:tabs>
    </w:pPr>
  </w:style>
  <w:style w:type="character" w:customStyle="1" w:styleId="FooterChar">
    <w:name w:val="Footer Char"/>
    <w:basedOn w:val="DefaultParagraphFont"/>
    <w:link w:val="Footer"/>
    <w:uiPriority w:val="99"/>
    <w:rsid w:val="00CF133D"/>
    <w:rPr>
      <w:lang w:val="en-GB"/>
    </w:rPr>
  </w:style>
  <w:style w:type="character" w:styleId="PageNumber">
    <w:name w:val="page number"/>
    <w:basedOn w:val="DefaultParagraphFont"/>
    <w:uiPriority w:val="99"/>
    <w:semiHidden/>
    <w:unhideWhenUsed/>
    <w:rsid w:val="00CF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9510">
      <w:bodyDiv w:val="1"/>
      <w:marLeft w:val="0"/>
      <w:marRight w:val="0"/>
      <w:marTop w:val="0"/>
      <w:marBottom w:val="0"/>
      <w:divBdr>
        <w:top w:val="none" w:sz="0" w:space="0" w:color="auto"/>
        <w:left w:val="none" w:sz="0" w:space="0" w:color="auto"/>
        <w:bottom w:val="none" w:sz="0" w:space="0" w:color="auto"/>
        <w:right w:val="none" w:sz="0" w:space="0" w:color="auto"/>
      </w:divBdr>
    </w:div>
    <w:div w:id="321277739">
      <w:bodyDiv w:val="1"/>
      <w:marLeft w:val="0"/>
      <w:marRight w:val="0"/>
      <w:marTop w:val="0"/>
      <w:marBottom w:val="0"/>
      <w:divBdr>
        <w:top w:val="none" w:sz="0" w:space="0" w:color="auto"/>
        <w:left w:val="none" w:sz="0" w:space="0" w:color="auto"/>
        <w:bottom w:val="none" w:sz="0" w:space="0" w:color="auto"/>
        <w:right w:val="none" w:sz="0" w:space="0" w:color="auto"/>
      </w:divBdr>
    </w:div>
    <w:div w:id="1931158817">
      <w:bodyDiv w:val="1"/>
      <w:marLeft w:val="0"/>
      <w:marRight w:val="0"/>
      <w:marTop w:val="0"/>
      <w:marBottom w:val="0"/>
      <w:divBdr>
        <w:top w:val="none" w:sz="0" w:space="0" w:color="auto"/>
        <w:left w:val="none" w:sz="0" w:space="0" w:color="auto"/>
        <w:bottom w:val="none" w:sz="0" w:space="0" w:color="auto"/>
        <w:right w:val="none" w:sz="0" w:space="0" w:color="auto"/>
      </w:divBdr>
    </w:div>
    <w:div w:id="2029603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commentsExtended" Target="commentsExtended.xml"/><Relationship Id="rId24"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twitter.com/Eating_Better" TargetMode="External"/><Relationship Id="rId14" Type="http://schemas.openxmlformats.org/officeDocument/2006/relationships/hyperlink" Target="http://www.eating-better.org" TargetMode="External"/><Relationship Id="rId15" Type="http://schemas.openxmlformats.org/officeDocument/2006/relationships/hyperlink" Target="http://www.eating-better.org/about.html" TargetMode="External"/><Relationship Id="rId16" Type="http://schemas.openxmlformats.org/officeDocument/2006/relationships/hyperlink" Target="http://www.eating-better.org/uploads/Documents/EB_policybriefing_2016.pdf" TargetMode="External"/><Relationship Id="rId17" Type="http://schemas.openxmlformats.org/officeDocument/2006/relationships/hyperlink" Target="https://www.chathamhouse.org/publication/changing-climate-changing-diets" TargetMode="External"/><Relationship Id="rId18" Type="http://schemas.openxmlformats.org/officeDocument/2006/relationships/hyperlink" Target="http://www.pbl.nl/sites/default/files/cms/publicaties/Nitrogen_on_the_Table_Report_WEB.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7CAE5529FDEE2419B809FCCA06EE2E6020100FBB20E02124EFC4F98918064EA07A8DE" ma:contentTypeVersion="26" ma:contentTypeDescription="Word Document" ma:contentTypeScope="" ma:versionID="5cf22a4b44c246394c1064a5fb7e6df8">
  <xsd:schema xmlns:xsd="http://www.w3.org/2001/XMLSchema" xmlns:xs="http://www.w3.org/2001/XMLSchema" xmlns:p="http://schemas.microsoft.com/office/2006/metadata/properties" xmlns:ns2="fde13217-2f03-40ca-80f4-28e1f6c715bd" xmlns:ns4="faa628cf-a90b-451f-b0b5-44efc453ade9" targetNamespace="http://schemas.microsoft.com/office/2006/metadata/properties" ma:root="true" ma:fieldsID="4f2eec01ff30da432a20b92e371b02b5" ns2:_="" ns4:_="">
    <xsd:import namespace="fde13217-2f03-40ca-80f4-28e1f6c715bd"/>
    <xsd:import namespace="faa628cf-a90b-451f-b0b5-44efc453ade9"/>
    <xsd:element name="properties">
      <xsd:complexType>
        <xsd:sequence>
          <xsd:element name="documentManagement">
            <xsd:complexType>
              <xsd:all>
                <xsd:element ref="ns2:TaxCatchAll" minOccurs="0"/>
                <xsd:element ref="ns2:_dlc_DocId" minOccurs="0"/>
                <xsd:element ref="ns2:_dlc_DocIdUrl" minOccurs="0"/>
                <xsd:element ref="ns2:_dlc_DocIdPersistId" minOccurs="0"/>
                <xsd:element ref="ns2:FOEDocumentTypeTaxHTField0" minOccurs="0"/>
                <xsd:element ref="ns2:TaxCatchAllLabel" minOccurs="0"/>
                <xsd:element ref="ns2:FOEStrategyKeywordsTaxHTField0" minOccurs="0"/>
                <xsd:element ref="ns2:FOEFinalRelease" minOccurs="0"/>
                <xsd:element ref="ns2:KeyDocument"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FOEDocumentTypeTaxHTField0" ma:index="8" nillable="true" ma:displayName="Document Type_0" ma:hidden="true" ma:internalName="FOEDocumentTypeTaxHTField0" ma:readOnly="false">
      <xsd:simpleType>
        <xsd:restriction base="dms:Note"/>
      </xsd:simple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FOEFinalRelease" ma:index="13" nillable="true" ma:displayName="Final Release" ma:default="0" ma:description="Whether the current version of the document is the final release." ma:internalName="FOEFinalRelease">
      <xsd:simpleType>
        <xsd:restriction base="dms:Boolean"/>
      </xsd:simpleType>
    </xsd:element>
    <xsd:element name="KeyDocument" ma:index="16" nillable="true" ma:displayName="Key document" ma:default="0" ma:internalName="KeyDocumen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aa628cf-a90b-451f-b0b5-44efc453ade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Sharing Hint Hash" ma:internalName="SharingHintHash" ma:readOnly="true">
      <xsd:simpleType>
        <xsd:restriction base="dms:Text"/>
      </xsd:simple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KeyDocument xmlns="fde13217-2f03-40ca-80f4-28e1f6c715bd">false</KeyDocument>
    <FOEStrategyKeywordsTaxHTField0 xmlns="fde13217-2f03-40ca-80f4-28e1f6c715bd" xsi:nil="true"/>
    <TaxCatchAll xmlns="fde13217-2f03-40ca-80f4-28e1f6c715bd"/>
    <FOEDocumentTypeTaxHTField0 xmlns="fde13217-2f03-40ca-80f4-28e1f6c715bd" xsi:nil="true"/>
    <_dlc_DocId xmlns="fde13217-2f03-40ca-80f4-28e1f6c715bd">TJQSZSAJ4VUY-200-7580</_dlc_DocId>
    <_dlc_DocIdUrl xmlns="fde13217-2f03-40ca-80f4-28e1f6c715bd">
      <Url>https://foecentral.sharepoint.com/programmes/landusefoodandwatersecurity/_layouts/15/DocIdRedir.aspx?ID=TJQSZSAJ4VUY-200-7580</Url>
      <Description>TJQSZSAJ4VUY-200-7580</Description>
    </_dlc_DocIdUrl>
  </documentManagement>
</p:properties>
</file>

<file path=customXml/itemProps1.xml><?xml version="1.0" encoding="utf-8"?>
<ds:datastoreItem xmlns:ds="http://schemas.openxmlformats.org/officeDocument/2006/customXml" ds:itemID="{AA549A21-7536-4A26-A8EC-BFFE708A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faa628cf-a90b-451f-b0b5-44efc453a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EC42FB-F374-4556-8099-856285D55266}">
  <ds:schemaRefs>
    <ds:schemaRef ds:uri="http://schemas.microsoft.com/sharepoint/events"/>
  </ds:schemaRefs>
</ds:datastoreItem>
</file>

<file path=customXml/itemProps3.xml><?xml version="1.0" encoding="utf-8"?>
<ds:datastoreItem xmlns:ds="http://schemas.openxmlformats.org/officeDocument/2006/customXml" ds:itemID="{2247BE9F-6F71-4731-910C-D8DCF538A86B}">
  <ds:schemaRefs>
    <ds:schemaRef ds:uri="http://schemas.microsoft.com/sharepoint/v3/contenttype/forms"/>
  </ds:schemaRefs>
</ds:datastoreItem>
</file>

<file path=customXml/itemProps4.xml><?xml version="1.0" encoding="utf-8"?>
<ds:datastoreItem xmlns:ds="http://schemas.openxmlformats.org/officeDocument/2006/customXml" ds:itemID="{C3F5C8BA-725F-4375-9EFB-5EFD12DE5238}">
  <ds:schemaRefs>
    <ds:schemaRef ds:uri="http://schemas.microsoft.com/office/2006/metadata/properties"/>
    <ds:schemaRef ds:uri="http://schemas.microsoft.com/office/infopath/2007/PartnerControls"/>
    <ds:schemaRef ds:uri="fde13217-2f03-40ca-80f4-28e1f6c715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Dibb;Elena Salazar</dc:creator>
  <cp:keywords/>
  <dc:description/>
  <cp:lastModifiedBy>Sue  Dibb</cp:lastModifiedBy>
  <cp:revision>3</cp:revision>
  <dcterms:created xsi:type="dcterms:W3CDTF">2016-01-28T09:27:00Z</dcterms:created>
  <dcterms:modified xsi:type="dcterms:W3CDTF">2016-01-28T09:39:00Z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0x010100B7CAE5529FDEE2419B809FCCA06EE2E6020100FBB20E02124EFC4F98918064EA07A8DE</vt:lpwstr>
  </property>
  <property fmtid="{D5CDD505-2E9C-101B-9397-08002B2CF9AE}" pid="3" name="TaxKeyword">
    <vt:lpwstr/>
  </property>
  <property fmtid="{D5CDD505-2E9C-101B-9397-08002B2CF9AE}" pid="4" name="FOEDocumentType">
    <vt:lpwstr/>
  </property>
  <property fmtid="{D5CDD505-2E9C-101B-9397-08002B2CF9AE}" pid="5" name="FOEStrategyKeywords">
    <vt:lpwstr/>
  </property>
  <property fmtid="{D5CDD505-2E9C-101B-9397-08002B2CF9AE}" pid="6" name="TaxKeywordTaxHTField">
    <vt:lpwstr/>
  </property>
  <property fmtid="{D5CDD505-2E9C-101B-9397-08002B2CF9AE}" pid="7" name="_dlc_DocIdItemGuid">
    <vt:lpwstr>36e20ff9-c40b-4c0e-b967-bd16147c5e67</vt:lpwstr>
  </property>
</Properties>
</file>