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707C" w14:textId="4715D06C" w:rsidR="000C1B00" w:rsidRPr="00100EDE" w:rsidRDefault="00162060" w:rsidP="0027513C">
      <w:pPr>
        <w:spacing w:line="360" w:lineRule="auto"/>
        <w:rPr>
          <w:rFonts w:ascii="Arial" w:hAnsi="Arial" w:cs="Arial"/>
        </w:rPr>
      </w:pPr>
      <w:r w:rsidRPr="00100EDE">
        <w:rPr>
          <w:rFonts w:ascii="Arial" w:hAnsi="Arial" w:cs="Arial"/>
          <w:b/>
          <w:noProof/>
          <w:lang w:val="en-US"/>
        </w:rPr>
        <w:drawing>
          <wp:anchor distT="0" distB="0" distL="114300" distR="114300" simplePos="0" relativeHeight="251660800" behindDoc="0" locked="0" layoutInCell="1" allowOverlap="1" wp14:anchorId="4209116F" wp14:editId="4BE7A12B">
            <wp:simplePos x="0" y="0"/>
            <wp:positionH relativeFrom="column">
              <wp:posOffset>514350</wp:posOffset>
            </wp:positionH>
            <wp:positionV relativeFrom="paragraph">
              <wp:posOffset>9525</wp:posOffset>
            </wp:positionV>
            <wp:extent cx="1914525" cy="1118562"/>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mp;VH Logo 2.jpg"/>
                    <pic:cNvPicPr/>
                  </pic:nvPicPr>
                  <pic:blipFill>
                    <a:blip r:embed="rId12">
                      <a:extLst>
                        <a:ext uri="{28A0092B-C50C-407E-A947-70E740481C1C}">
                          <a14:useLocalDpi xmlns:a14="http://schemas.microsoft.com/office/drawing/2010/main" val="0"/>
                        </a:ext>
                      </a:extLst>
                    </a:blip>
                    <a:stretch>
                      <a:fillRect/>
                    </a:stretch>
                  </pic:blipFill>
                  <pic:spPr>
                    <a:xfrm>
                      <a:off x="0" y="0"/>
                      <a:ext cx="1914525" cy="1118562"/>
                    </a:xfrm>
                    <a:prstGeom prst="rect">
                      <a:avLst/>
                    </a:prstGeom>
                  </pic:spPr>
                </pic:pic>
              </a:graphicData>
            </a:graphic>
          </wp:anchor>
        </w:drawing>
      </w:r>
      <w:r w:rsidR="000E66ED" w:rsidRPr="00100EDE">
        <w:rPr>
          <w:rFonts w:ascii="Arial" w:hAnsi="Arial" w:cs="Arial"/>
          <w:noProof/>
          <w:lang w:val="en-US"/>
        </w:rPr>
        <w:drawing>
          <wp:anchor distT="0" distB="0" distL="114300" distR="114300" simplePos="0" relativeHeight="251656704" behindDoc="0" locked="0" layoutInCell="1" allowOverlap="1" wp14:anchorId="3F7EDDC8" wp14:editId="745E74C8">
            <wp:simplePos x="0" y="0"/>
            <wp:positionH relativeFrom="column">
              <wp:posOffset>3333750</wp:posOffset>
            </wp:positionH>
            <wp:positionV relativeFrom="paragraph">
              <wp:posOffset>9525</wp:posOffset>
            </wp:positionV>
            <wp:extent cx="1868805"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_RGB_export.png"/>
                    <pic:cNvPicPr/>
                  </pic:nvPicPr>
                  <pic:blipFill>
                    <a:blip r:embed="rId13">
                      <a:extLst>
                        <a:ext uri="{28A0092B-C50C-407E-A947-70E740481C1C}">
                          <a14:useLocalDpi xmlns:a14="http://schemas.microsoft.com/office/drawing/2010/main" val="0"/>
                        </a:ext>
                      </a:extLst>
                    </a:blip>
                    <a:stretch>
                      <a:fillRect/>
                    </a:stretch>
                  </pic:blipFill>
                  <pic:spPr>
                    <a:xfrm>
                      <a:off x="0" y="0"/>
                      <a:ext cx="1868805" cy="1143000"/>
                    </a:xfrm>
                    <a:prstGeom prst="rect">
                      <a:avLst/>
                    </a:prstGeom>
                  </pic:spPr>
                </pic:pic>
              </a:graphicData>
            </a:graphic>
          </wp:anchor>
        </w:drawing>
      </w:r>
    </w:p>
    <w:p w14:paraId="66B3137E" w14:textId="056D244A" w:rsidR="00162060" w:rsidRPr="00100EDE" w:rsidRDefault="00162060" w:rsidP="0027513C">
      <w:pPr>
        <w:spacing w:line="360" w:lineRule="auto"/>
        <w:rPr>
          <w:rFonts w:ascii="Arial" w:hAnsi="Arial" w:cs="Arial"/>
          <w:b/>
          <w:lang w:eastAsia="ar-SA"/>
        </w:rPr>
      </w:pPr>
    </w:p>
    <w:p w14:paraId="7EFFA5E8" w14:textId="01992DF3" w:rsidR="00162060" w:rsidRPr="00100EDE" w:rsidRDefault="00162060" w:rsidP="0027513C">
      <w:pPr>
        <w:spacing w:line="360" w:lineRule="auto"/>
        <w:rPr>
          <w:rFonts w:ascii="Arial" w:hAnsi="Arial" w:cs="Arial"/>
          <w:b/>
          <w:lang w:eastAsia="ar-SA"/>
        </w:rPr>
      </w:pPr>
    </w:p>
    <w:p w14:paraId="308CAD05" w14:textId="77777777" w:rsidR="00162060" w:rsidRPr="00100EDE" w:rsidRDefault="00162060" w:rsidP="0027513C">
      <w:pPr>
        <w:spacing w:line="360" w:lineRule="auto"/>
        <w:rPr>
          <w:rFonts w:ascii="Arial" w:hAnsi="Arial" w:cs="Arial"/>
          <w:b/>
          <w:lang w:eastAsia="ar-SA"/>
        </w:rPr>
      </w:pPr>
    </w:p>
    <w:p w14:paraId="1FD6567C" w14:textId="77777777" w:rsidR="00162060" w:rsidRPr="00100EDE" w:rsidRDefault="00162060" w:rsidP="0027513C">
      <w:pPr>
        <w:spacing w:line="360" w:lineRule="auto"/>
        <w:rPr>
          <w:rFonts w:ascii="Arial" w:hAnsi="Arial" w:cs="Arial"/>
          <w:b/>
          <w:lang w:eastAsia="ar-SA"/>
        </w:rPr>
      </w:pPr>
    </w:p>
    <w:p w14:paraId="7CC09954" w14:textId="77777777" w:rsidR="00162060" w:rsidRPr="00100EDE" w:rsidRDefault="00162060" w:rsidP="0027513C">
      <w:pPr>
        <w:spacing w:line="360" w:lineRule="auto"/>
        <w:rPr>
          <w:rFonts w:ascii="Arial" w:hAnsi="Arial" w:cs="Arial"/>
          <w:b/>
          <w:lang w:eastAsia="ar-SA"/>
        </w:rPr>
      </w:pPr>
    </w:p>
    <w:p w14:paraId="5F0D8A79" w14:textId="1B52B70D" w:rsidR="000C1B00" w:rsidRPr="00100EDE" w:rsidRDefault="000E66ED" w:rsidP="0027513C">
      <w:pPr>
        <w:spacing w:line="360" w:lineRule="auto"/>
        <w:rPr>
          <w:rFonts w:ascii="Arial" w:hAnsi="Arial" w:cs="Arial"/>
          <w:b/>
        </w:rPr>
      </w:pPr>
      <w:r w:rsidRPr="00100EDE">
        <w:rPr>
          <w:rFonts w:ascii="Arial" w:hAnsi="Arial" w:cs="Arial"/>
          <w:b/>
          <w:lang w:eastAsia="ar-SA"/>
        </w:rPr>
        <w:t xml:space="preserve">PRESS RELEASE: </w:t>
      </w:r>
      <w:r w:rsidR="000C1B00" w:rsidRPr="00100EDE">
        <w:rPr>
          <w:rFonts w:ascii="Arial" w:hAnsi="Arial" w:cs="Arial"/>
          <w:b/>
          <w:lang w:val="en-US"/>
        </w:rPr>
        <w:t xml:space="preserve">Embargo:  </w:t>
      </w:r>
      <w:r w:rsidR="000C1B00" w:rsidRPr="00100EDE">
        <w:rPr>
          <w:rFonts w:ascii="Arial" w:hAnsi="Arial" w:cs="Arial"/>
          <w:b/>
          <w:lang w:eastAsia="ar-SA"/>
        </w:rPr>
        <w:t xml:space="preserve">00:00 </w:t>
      </w:r>
      <w:r w:rsidR="009020B2" w:rsidRPr="00100EDE">
        <w:rPr>
          <w:rFonts w:ascii="Arial" w:hAnsi="Arial" w:cs="Arial"/>
          <w:b/>
          <w:lang w:eastAsia="ar-SA"/>
        </w:rPr>
        <w:t>Tuesday</w:t>
      </w:r>
      <w:r w:rsidR="000C1B00" w:rsidRPr="00100EDE">
        <w:rPr>
          <w:rFonts w:ascii="Arial" w:hAnsi="Arial" w:cs="Arial"/>
          <w:b/>
          <w:lang w:eastAsia="ar-SA"/>
        </w:rPr>
        <w:t xml:space="preserve"> 1</w:t>
      </w:r>
      <w:r w:rsidR="009020B2" w:rsidRPr="00100EDE">
        <w:rPr>
          <w:rFonts w:ascii="Arial" w:hAnsi="Arial" w:cs="Arial"/>
          <w:b/>
          <w:lang w:eastAsia="ar-SA"/>
        </w:rPr>
        <w:t>5 July 2014</w:t>
      </w:r>
    </w:p>
    <w:p w14:paraId="25863A1F" w14:textId="77777777" w:rsidR="000C1B00" w:rsidRPr="00100EDE" w:rsidRDefault="000C1B00" w:rsidP="0027513C">
      <w:pPr>
        <w:spacing w:line="360" w:lineRule="auto"/>
        <w:rPr>
          <w:rFonts w:ascii="Arial" w:hAnsi="Arial" w:cs="Arial"/>
        </w:rPr>
      </w:pPr>
    </w:p>
    <w:p w14:paraId="6CB71DA3" w14:textId="344BE19E" w:rsidR="00005C7D" w:rsidRPr="00100EDE" w:rsidRDefault="00005C7D" w:rsidP="00162060">
      <w:pPr>
        <w:spacing w:line="360" w:lineRule="auto"/>
        <w:jc w:val="center"/>
        <w:rPr>
          <w:rFonts w:ascii="Arial" w:hAnsi="Arial" w:cs="Arial"/>
          <w:b/>
        </w:rPr>
      </w:pPr>
      <w:r w:rsidRPr="00100EDE">
        <w:rPr>
          <w:rFonts w:ascii="Arial" w:hAnsi="Arial" w:cs="Arial"/>
          <w:b/>
        </w:rPr>
        <w:t>FOODSERVICE INDUSTRY CALLED ON TO INCREASE HEALTH AND WELLBEING POLICIES</w:t>
      </w:r>
    </w:p>
    <w:p w14:paraId="5BE53944" w14:textId="77777777" w:rsidR="002C733A" w:rsidRPr="00100EDE" w:rsidRDefault="002C733A" w:rsidP="0027513C">
      <w:pPr>
        <w:spacing w:line="360" w:lineRule="auto"/>
        <w:rPr>
          <w:rFonts w:ascii="Arial" w:hAnsi="Arial" w:cs="Arial"/>
          <w:b/>
        </w:rPr>
      </w:pPr>
    </w:p>
    <w:p w14:paraId="5E1B3B2B" w14:textId="17852C3F" w:rsidR="00005C7D" w:rsidRPr="00100EDE" w:rsidRDefault="00005C7D" w:rsidP="0027513C">
      <w:pPr>
        <w:spacing w:line="360" w:lineRule="auto"/>
        <w:rPr>
          <w:rFonts w:ascii="Arial" w:hAnsi="Arial" w:cs="Arial"/>
          <w:b/>
        </w:rPr>
      </w:pPr>
      <w:r w:rsidRPr="00100EDE">
        <w:rPr>
          <w:rFonts w:ascii="Arial" w:hAnsi="Arial" w:cs="Arial"/>
          <w:b/>
        </w:rPr>
        <w:t>Footprint and Eating Better join forces to engage businesses on showcasing health</w:t>
      </w:r>
      <w:r w:rsidR="00541EEA">
        <w:rPr>
          <w:rFonts w:ascii="Arial" w:hAnsi="Arial" w:cs="Arial"/>
          <w:b/>
        </w:rPr>
        <w:t xml:space="preserve"> </w:t>
      </w:r>
      <w:r w:rsidRPr="00100EDE">
        <w:rPr>
          <w:rFonts w:ascii="Arial" w:hAnsi="Arial" w:cs="Arial"/>
          <w:b/>
        </w:rPr>
        <w:t>and vitality best practice</w:t>
      </w:r>
    </w:p>
    <w:p w14:paraId="0138CA87" w14:textId="77777777" w:rsidR="00720271" w:rsidRPr="00100EDE" w:rsidRDefault="00720271" w:rsidP="0027513C">
      <w:pPr>
        <w:spacing w:line="360" w:lineRule="auto"/>
        <w:rPr>
          <w:rFonts w:ascii="Arial" w:hAnsi="Arial" w:cs="Arial"/>
          <w:b/>
        </w:rPr>
      </w:pPr>
    </w:p>
    <w:p w14:paraId="4E82A774" w14:textId="35008FF6" w:rsidR="00005C7D" w:rsidRPr="00100EDE" w:rsidRDefault="00005C7D" w:rsidP="0027513C">
      <w:pPr>
        <w:spacing w:line="360" w:lineRule="auto"/>
        <w:rPr>
          <w:rFonts w:ascii="Arial" w:hAnsi="Arial" w:cs="Arial"/>
        </w:rPr>
      </w:pPr>
      <w:r w:rsidRPr="00100EDE">
        <w:rPr>
          <w:rFonts w:ascii="Arial" w:hAnsi="Arial" w:cs="Arial"/>
        </w:rPr>
        <w:t>Senior officials representing the UK’s leading foodservice companies, industry organisations and the D</w:t>
      </w:r>
      <w:bookmarkStart w:id="0" w:name="_GoBack"/>
      <w:bookmarkEnd w:id="0"/>
      <w:r w:rsidRPr="00100EDE">
        <w:rPr>
          <w:rFonts w:ascii="Arial" w:hAnsi="Arial" w:cs="Arial"/>
        </w:rPr>
        <w:t>epartment of Health gathered today [15</w:t>
      </w:r>
      <w:r w:rsidRPr="00100EDE">
        <w:rPr>
          <w:rFonts w:ascii="Arial" w:hAnsi="Arial" w:cs="Arial"/>
          <w:vertAlign w:val="superscript"/>
        </w:rPr>
        <w:t>th</w:t>
      </w:r>
      <w:r w:rsidRPr="00100EDE">
        <w:rPr>
          <w:rFonts w:ascii="Arial" w:hAnsi="Arial" w:cs="Arial"/>
        </w:rPr>
        <w:t xml:space="preserve"> July] to debate the latest changes to the Responsibility Deal</w:t>
      </w:r>
      <w:r w:rsidR="008E44C7" w:rsidRPr="00100EDE">
        <w:rPr>
          <w:rFonts w:ascii="Arial" w:hAnsi="Arial" w:cs="Arial"/>
        </w:rPr>
        <w:t>, to</w:t>
      </w:r>
      <w:r w:rsidRPr="00100EDE">
        <w:rPr>
          <w:rFonts w:ascii="Arial" w:hAnsi="Arial" w:cs="Arial"/>
        </w:rPr>
        <w:t xml:space="preserve"> hear an exclusive update from the Food Network</w:t>
      </w:r>
      <w:r w:rsidR="008E44C7" w:rsidRPr="00100EDE">
        <w:rPr>
          <w:rFonts w:ascii="Arial" w:hAnsi="Arial" w:cs="Arial"/>
        </w:rPr>
        <w:t xml:space="preserve"> and to discuss the business opportunities in healthy and sustainable eating.</w:t>
      </w:r>
    </w:p>
    <w:p w14:paraId="072F6165" w14:textId="77777777" w:rsidR="00005C7D" w:rsidRPr="00100EDE" w:rsidRDefault="00005C7D" w:rsidP="0027513C">
      <w:pPr>
        <w:spacing w:line="360" w:lineRule="auto"/>
        <w:rPr>
          <w:rFonts w:ascii="Arial" w:hAnsi="Arial" w:cs="Arial"/>
        </w:rPr>
      </w:pPr>
    </w:p>
    <w:p w14:paraId="101CFBC7" w14:textId="5BCDDBD2" w:rsidR="00005C7D" w:rsidRPr="00100EDE" w:rsidRDefault="00100EDE" w:rsidP="0027513C">
      <w:pPr>
        <w:spacing w:line="360" w:lineRule="auto"/>
        <w:rPr>
          <w:rStyle w:val="Strong"/>
          <w:rFonts w:ascii="Arial" w:hAnsi="Arial" w:cs="Arial"/>
          <w:lang w:val="en-US"/>
        </w:rPr>
      </w:pPr>
      <w:r w:rsidRPr="00100EDE">
        <w:rPr>
          <w:rFonts w:ascii="Arial" w:eastAsia="Times New Roman" w:hAnsi="Arial" w:cs="Arial"/>
        </w:rPr>
        <w:t xml:space="preserve">The industry summit, headed by Corporate Sustainability Champions Footprint, hosted at Sodexo’s HG and supported by Eating Better – a leading voice on consumer diet </w:t>
      </w:r>
      <w:r w:rsidR="00005C7D" w:rsidRPr="00100EDE">
        <w:rPr>
          <w:rStyle w:val="Strong"/>
          <w:rFonts w:ascii="Arial" w:hAnsi="Arial" w:cs="Arial"/>
          <w:b w:val="0"/>
          <w:lang w:val="en-US"/>
        </w:rPr>
        <w:t xml:space="preserve">– a leading voice on consumer diet - included representatives from some of the best-known names in the foodservice, services and hospitality industries including </w:t>
      </w:r>
      <w:r w:rsidRPr="00100EDE">
        <w:rPr>
          <w:rFonts w:ascii="Arial" w:eastAsia="Times New Roman" w:hAnsi="Arial" w:cs="Arial"/>
        </w:rPr>
        <w:t>Aramark, Tragus, Spirit Pub Company, Coca-Cola Enterprises, and Nestlé Professional</w:t>
      </w:r>
      <w:r w:rsidR="00162060" w:rsidRPr="00100EDE">
        <w:rPr>
          <w:rStyle w:val="Strong"/>
          <w:rFonts w:ascii="Arial" w:hAnsi="Arial" w:cs="Arial"/>
          <w:b w:val="0"/>
          <w:lang w:val="en-US"/>
        </w:rPr>
        <w:t xml:space="preserve">.  </w:t>
      </w:r>
      <w:r w:rsidR="00FD6AEC" w:rsidRPr="00100EDE">
        <w:rPr>
          <w:rStyle w:val="Strong"/>
          <w:rFonts w:ascii="Arial" w:hAnsi="Arial" w:cs="Arial"/>
          <w:b w:val="0"/>
          <w:lang w:val="en-US"/>
        </w:rPr>
        <w:t>The Health &amp; Vitality Special Interest G</w:t>
      </w:r>
      <w:r w:rsidR="00005C7D" w:rsidRPr="00100EDE">
        <w:rPr>
          <w:rStyle w:val="Strong"/>
          <w:rFonts w:ascii="Arial" w:hAnsi="Arial" w:cs="Arial"/>
          <w:b w:val="0"/>
          <w:lang w:val="en-US"/>
        </w:rPr>
        <w:t xml:space="preserve">roup </w:t>
      </w:r>
      <w:r w:rsidR="00FD6AEC" w:rsidRPr="00100EDE">
        <w:rPr>
          <w:rStyle w:val="Strong"/>
          <w:rFonts w:ascii="Arial" w:hAnsi="Arial" w:cs="Arial"/>
          <w:b w:val="0"/>
          <w:lang w:val="en-US"/>
        </w:rPr>
        <w:t>(SIG) is</w:t>
      </w:r>
      <w:r w:rsidR="00005C7D" w:rsidRPr="00100EDE">
        <w:rPr>
          <w:rStyle w:val="Strong"/>
          <w:rFonts w:ascii="Arial" w:hAnsi="Arial" w:cs="Arial"/>
          <w:b w:val="0"/>
          <w:lang w:val="en-US"/>
        </w:rPr>
        <w:t xml:space="preserve"> a non-competitive and transparent environment for the entire supply chain to exchange ideas and best practice, create closer sector relationships and collaborate</w:t>
      </w:r>
      <w:r w:rsidRPr="00100EDE">
        <w:rPr>
          <w:rStyle w:val="Strong"/>
          <w:rFonts w:ascii="Arial" w:hAnsi="Arial" w:cs="Arial"/>
          <w:b w:val="0"/>
          <w:lang w:val="en-US"/>
        </w:rPr>
        <w:t xml:space="preserve"> on</w:t>
      </w:r>
      <w:r w:rsidR="00005C7D" w:rsidRPr="00100EDE">
        <w:rPr>
          <w:rStyle w:val="Strong"/>
          <w:rFonts w:ascii="Arial" w:hAnsi="Arial" w:cs="Arial"/>
          <w:b w:val="0"/>
          <w:lang w:val="en-US"/>
        </w:rPr>
        <w:t xml:space="preserve"> </w:t>
      </w:r>
      <w:r w:rsidRPr="00100EDE">
        <w:rPr>
          <w:rFonts w:ascii="Arial" w:eastAsia="Times New Roman" w:hAnsi="Arial" w:cs="Arial"/>
        </w:rPr>
        <w:t>best practice around sustainable diets and the cost e</w:t>
      </w:r>
      <w:r>
        <w:rPr>
          <w:rFonts w:ascii="Arial" w:eastAsia="Times New Roman" w:hAnsi="Arial" w:cs="Arial"/>
        </w:rPr>
        <w:t>ffectiveness this can deliver”.</w:t>
      </w:r>
    </w:p>
    <w:p w14:paraId="3BA05F4B" w14:textId="77777777" w:rsidR="00005C7D" w:rsidRPr="00100EDE" w:rsidRDefault="00005C7D" w:rsidP="0027513C">
      <w:pPr>
        <w:spacing w:line="360" w:lineRule="auto"/>
        <w:rPr>
          <w:rStyle w:val="Strong"/>
          <w:rFonts w:ascii="Arial" w:hAnsi="Arial" w:cs="Arial"/>
          <w:b w:val="0"/>
          <w:lang w:val="en-US"/>
        </w:rPr>
      </w:pPr>
    </w:p>
    <w:p w14:paraId="34E363D9" w14:textId="46EE3627" w:rsidR="00005C7D" w:rsidRPr="00100EDE" w:rsidRDefault="00005C7D" w:rsidP="0027513C">
      <w:pPr>
        <w:spacing w:line="360" w:lineRule="auto"/>
        <w:rPr>
          <w:rStyle w:val="Strong"/>
          <w:rFonts w:ascii="Arial" w:hAnsi="Arial" w:cs="Arial"/>
          <w:b w:val="0"/>
          <w:lang w:val="en-US"/>
        </w:rPr>
      </w:pPr>
      <w:r w:rsidRPr="00100EDE">
        <w:rPr>
          <w:rStyle w:val="Strong"/>
          <w:rFonts w:ascii="Arial" w:hAnsi="Arial" w:cs="Arial"/>
          <w:b w:val="0"/>
          <w:lang w:val="en-US"/>
        </w:rPr>
        <w:t xml:space="preserve">Speaking at the event Nick Fenwicke-Clennell, CEO of Footprint commented: </w:t>
      </w:r>
    </w:p>
    <w:p w14:paraId="127A433E" w14:textId="77777777" w:rsidR="00005C7D" w:rsidRPr="00100EDE" w:rsidRDefault="00005C7D" w:rsidP="0027513C">
      <w:pPr>
        <w:spacing w:line="360" w:lineRule="auto"/>
        <w:rPr>
          <w:rStyle w:val="Strong"/>
          <w:rFonts w:ascii="Arial" w:hAnsi="Arial" w:cs="Arial"/>
          <w:b w:val="0"/>
          <w:lang w:val="en-US"/>
        </w:rPr>
      </w:pPr>
      <w:r w:rsidRPr="00100EDE">
        <w:rPr>
          <w:rStyle w:val="Strong"/>
          <w:rFonts w:ascii="Arial" w:hAnsi="Arial" w:cs="Arial"/>
          <w:b w:val="0"/>
          <w:lang w:val="en-US"/>
        </w:rPr>
        <w:t>“With one in eight meals eaten out of home</w:t>
      </w:r>
      <w:r w:rsidRPr="00100EDE">
        <w:rPr>
          <w:rStyle w:val="FootnoteReference"/>
          <w:rFonts w:ascii="Arial" w:hAnsi="Arial" w:cs="Arial"/>
          <w:b/>
          <w:bCs/>
          <w:lang w:val="en-US"/>
        </w:rPr>
        <w:footnoteReference w:id="1"/>
      </w:r>
      <w:r w:rsidRPr="00100EDE">
        <w:rPr>
          <w:rStyle w:val="Strong"/>
          <w:rFonts w:ascii="Arial" w:hAnsi="Arial" w:cs="Arial"/>
          <w:b w:val="0"/>
          <w:lang w:val="en-US"/>
        </w:rPr>
        <w:t xml:space="preserve"> it is vital that the issues of consumer health and wellbeing are taken seriously and addressed across the foodservice sector.  The importance of the role of the foodservice industry in driving the agenda of consumer health and wellbeing cannot be underestimated.</w:t>
      </w:r>
    </w:p>
    <w:p w14:paraId="777258F8" w14:textId="77777777" w:rsidR="00005C7D" w:rsidRPr="00100EDE" w:rsidRDefault="00005C7D" w:rsidP="0027513C">
      <w:pPr>
        <w:spacing w:line="360" w:lineRule="auto"/>
        <w:rPr>
          <w:rStyle w:val="Strong"/>
          <w:rFonts w:ascii="Arial" w:hAnsi="Arial" w:cs="Arial"/>
          <w:b w:val="0"/>
          <w:lang w:val="en-US"/>
        </w:rPr>
      </w:pPr>
      <w:r w:rsidRPr="00100EDE">
        <w:rPr>
          <w:rStyle w:val="Strong"/>
          <w:rFonts w:ascii="Arial" w:hAnsi="Arial" w:cs="Arial"/>
          <w:b w:val="0"/>
          <w:lang w:val="en-US"/>
        </w:rPr>
        <w:lastRenderedPageBreak/>
        <w:t>“The Government’s Responsibility Deal was the very thing to galvanize all out of home food operators and huge progress has been made in just 12 months.  The new targets for salt reduction, for example, is testament to the fact that there is confidence that increased pressure to innovate can be applied without harm.  We are privileged to be part of the innovations taking place under the noses of the consumer who may never be aware of the great work the foodservice industry is doing.”</w:t>
      </w:r>
    </w:p>
    <w:p w14:paraId="6060CFC5" w14:textId="77777777" w:rsidR="00005C7D" w:rsidRPr="00100EDE" w:rsidRDefault="00005C7D" w:rsidP="0027513C">
      <w:pPr>
        <w:spacing w:line="360" w:lineRule="auto"/>
        <w:rPr>
          <w:rStyle w:val="Strong"/>
          <w:rFonts w:ascii="Arial" w:hAnsi="Arial" w:cs="Arial"/>
          <w:b w:val="0"/>
          <w:lang w:val="en-US"/>
        </w:rPr>
      </w:pPr>
    </w:p>
    <w:p w14:paraId="5A4527E2" w14:textId="46997576" w:rsidR="00005C7D" w:rsidRPr="00100EDE" w:rsidRDefault="00005C7D" w:rsidP="0027513C">
      <w:pPr>
        <w:pStyle w:val="PlainText"/>
        <w:spacing w:line="360" w:lineRule="auto"/>
        <w:rPr>
          <w:rFonts w:ascii="Arial" w:hAnsi="Arial" w:cs="Arial"/>
          <w:szCs w:val="22"/>
        </w:rPr>
      </w:pPr>
      <w:r w:rsidRPr="00100EDE">
        <w:rPr>
          <w:rStyle w:val="Strong"/>
          <w:rFonts w:ascii="Arial" w:hAnsi="Arial" w:cs="Arial"/>
          <w:b w:val="0"/>
          <w:szCs w:val="22"/>
          <w:lang w:val="en-US"/>
        </w:rPr>
        <w:t>Key issues arising from the group’s latest meeting included a</w:t>
      </w:r>
      <w:r w:rsidRPr="00100EDE">
        <w:rPr>
          <w:rFonts w:ascii="Arial" w:hAnsi="Arial" w:cs="Arial"/>
          <w:szCs w:val="22"/>
        </w:rPr>
        <w:t xml:space="preserve"> debrief from the </w:t>
      </w:r>
      <w:proofErr w:type="spellStart"/>
      <w:r w:rsidRPr="00100EDE">
        <w:rPr>
          <w:rFonts w:ascii="Arial" w:hAnsi="Arial" w:cs="Arial"/>
          <w:szCs w:val="22"/>
        </w:rPr>
        <w:t>DoH</w:t>
      </w:r>
      <w:proofErr w:type="spellEnd"/>
      <w:r w:rsidRPr="00100EDE">
        <w:rPr>
          <w:rFonts w:ascii="Arial" w:hAnsi="Arial" w:cs="Arial"/>
          <w:szCs w:val="22"/>
        </w:rPr>
        <w:t xml:space="preserve"> on the latest Responsibility Deal requirements for the Out of Home sector, and a look at the latest food sustainability trends, research and policies.  The group also discussed the business opportunities represented by the </w:t>
      </w:r>
      <w:r w:rsidR="008E44C7" w:rsidRPr="00100EDE">
        <w:rPr>
          <w:rFonts w:ascii="Arial" w:hAnsi="Arial" w:cs="Arial"/>
          <w:szCs w:val="22"/>
        </w:rPr>
        <w:t xml:space="preserve">health and </w:t>
      </w:r>
      <w:r w:rsidRPr="00100EDE">
        <w:rPr>
          <w:rFonts w:ascii="Arial" w:hAnsi="Arial" w:cs="Arial"/>
          <w:szCs w:val="22"/>
        </w:rPr>
        <w:t>sustainability agendas, as wel</w:t>
      </w:r>
      <w:r w:rsidR="0027513C" w:rsidRPr="00100EDE">
        <w:rPr>
          <w:rFonts w:ascii="Arial" w:hAnsi="Arial" w:cs="Arial"/>
          <w:szCs w:val="22"/>
        </w:rPr>
        <w:t>l as the barriers for operators, while Eating Better launched a new business engagement initiative.</w:t>
      </w:r>
    </w:p>
    <w:p w14:paraId="2D72F4B2" w14:textId="77777777" w:rsidR="00005C7D" w:rsidRPr="00100EDE" w:rsidRDefault="00005C7D" w:rsidP="0027513C">
      <w:pPr>
        <w:spacing w:line="360" w:lineRule="auto"/>
        <w:rPr>
          <w:rStyle w:val="Strong"/>
          <w:rFonts w:ascii="Arial" w:hAnsi="Arial" w:cs="Arial"/>
          <w:b w:val="0"/>
          <w:lang w:val="en-US"/>
        </w:rPr>
      </w:pPr>
    </w:p>
    <w:p w14:paraId="174A73E5" w14:textId="783C206D" w:rsidR="000B63FC" w:rsidRPr="00100EDE" w:rsidRDefault="003917E4" w:rsidP="0027513C">
      <w:pPr>
        <w:spacing w:line="360" w:lineRule="auto"/>
        <w:rPr>
          <w:rFonts w:ascii="Arial" w:hAnsi="Arial" w:cs="Arial"/>
        </w:rPr>
      </w:pPr>
      <w:r w:rsidRPr="00100EDE">
        <w:rPr>
          <w:rFonts w:ascii="Arial" w:hAnsi="Arial" w:cs="Arial"/>
        </w:rPr>
        <w:t>Sue Dibb</w:t>
      </w:r>
      <w:r w:rsidR="00005C7D" w:rsidRPr="00100EDE">
        <w:rPr>
          <w:rFonts w:ascii="Arial" w:hAnsi="Arial" w:cs="Arial"/>
        </w:rPr>
        <w:t xml:space="preserve">, Better Eating </w:t>
      </w:r>
      <w:r w:rsidR="00A971EF" w:rsidRPr="00100EDE">
        <w:rPr>
          <w:rFonts w:ascii="Arial" w:hAnsi="Arial" w:cs="Arial"/>
        </w:rPr>
        <w:t>Coordinator</w:t>
      </w:r>
      <w:r w:rsidR="0027513C" w:rsidRPr="00100EDE">
        <w:rPr>
          <w:rFonts w:ascii="Arial" w:hAnsi="Arial" w:cs="Arial"/>
        </w:rPr>
        <w:t xml:space="preserve"> says: </w:t>
      </w:r>
      <w:proofErr w:type="gramStart"/>
      <w:r w:rsidR="00EF71DD" w:rsidRPr="00100EDE">
        <w:rPr>
          <w:rFonts w:ascii="Arial" w:hAnsi="Arial" w:cs="Arial"/>
        </w:rPr>
        <w:t>‘‘We</w:t>
      </w:r>
      <w:proofErr w:type="gramEnd"/>
      <w:r w:rsidR="00EF71DD" w:rsidRPr="00100EDE">
        <w:rPr>
          <w:rFonts w:ascii="Arial" w:hAnsi="Arial" w:cs="Arial"/>
        </w:rPr>
        <w:t xml:space="preserve"> want to showcase businesses leading the way whether restaurants, school and hos</w:t>
      </w:r>
      <w:r w:rsidR="008D0A17" w:rsidRPr="00100EDE">
        <w:rPr>
          <w:rFonts w:ascii="Arial" w:hAnsi="Arial" w:cs="Arial"/>
        </w:rPr>
        <w:t xml:space="preserve">pital food providers, employers, retailers, </w:t>
      </w:r>
      <w:r w:rsidR="00EF71DD" w:rsidRPr="00100EDE">
        <w:rPr>
          <w:rFonts w:ascii="Arial" w:hAnsi="Arial" w:cs="Arial"/>
        </w:rPr>
        <w:t xml:space="preserve">and food producers. </w:t>
      </w:r>
    </w:p>
    <w:p w14:paraId="0222DCD3" w14:textId="77777777" w:rsidR="000B63FC" w:rsidRPr="00100EDE" w:rsidRDefault="000B63FC" w:rsidP="0027513C">
      <w:pPr>
        <w:spacing w:line="360" w:lineRule="auto"/>
        <w:rPr>
          <w:rFonts w:ascii="Arial" w:hAnsi="Arial" w:cs="Arial"/>
        </w:rPr>
      </w:pPr>
    </w:p>
    <w:p w14:paraId="7F299C68" w14:textId="67E02F3F" w:rsidR="00EF71DD" w:rsidRPr="00100EDE" w:rsidRDefault="000B63FC" w:rsidP="0027513C">
      <w:pPr>
        <w:spacing w:line="360" w:lineRule="auto"/>
        <w:rPr>
          <w:rFonts w:ascii="Arial" w:hAnsi="Arial" w:cs="Arial"/>
        </w:rPr>
      </w:pPr>
      <w:r w:rsidRPr="00100EDE">
        <w:rPr>
          <w:rFonts w:ascii="Arial" w:hAnsi="Arial" w:cs="Arial"/>
        </w:rPr>
        <w:t>“</w:t>
      </w:r>
      <w:r w:rsidR="00EF71DD" w:rsidRPr="00100EDE">
        <w:rPr>
          <w:rFonts w:ascii="Arial" w:hAnsi="Arial" w:cs="Arial"/>
        </w:rPr>
        <w:t>Food businesses can help by offering mor</w:t>
      </w:r>
      <w:r w:rsidR="006E4197" w:rsidRPr="00100EDE">
        <w:rPr>
          <w:rFonts w:ascii="Arial" w:hAnsi="Arial" w:cs="Arial"/>
        </w:rPr>
        <w:t>e meat-free meals and creating lower- meat</w:t>
      </w:r>
      <w:r w:rsidR="00EF71DD" w:rsidRPr="00100EDE">
        <w:rPr>
          <w:rFonts w:ascii="Arial" w:hAnsi="Arial" w:cs="Arial"/>
        </w:rPr>
        <w:t xml:space="preserve"> and </w:t>
      </w:r>
      <w:r w:rsidRPr="00100EDE">
        <w:rPr>
          <w:rFonts w:ascii="Arial" w:hAnsi="Arial" w:cs="Arial"/>
        </w:rPr>
        <w:t xml:space="preserve">more </w:t>
      </w:r>
      <w:r w:rsidR="00EF71DD" w:rsidRPr="00100EDE">
        <w:rPr>
          <w:rFonts w:ascii="Arial" w:hAnsi="Arial" w:cs="Arial"/>
        </w:rPr>
        <w:t xml:space="preserve">plant-based dishes that are attractive, </w:t>
      </w:r>
      <w:r w:rsidRPr="00100EDE">
        <w:rPr>
          <w:rFonts w:ascii="Arial" w:hAnsi="Arial" w:cs="Arial"/>
        </w:rPr>
        <w:t>desirable choices for customers</w:t>
      </w:r>
      <w:r w:rsidR="00EF71DD" w:rsidRPr="00100EDE">
        <w:rPr>
          <w:rFonts w:ascii="Arial" w:hAnsi="Arial" w:cs="Arial"/>
        </w:rPr>
        <w:t xml:space="preserve"> as well as sourcing ‘better’ meat for the meat they do use that is naturally-fed, has a known provenance and is produced to high animal welfare, enviro</w:t>
      </w:r>
      <w:r w:rsidR="008D0A17" w:rsidRPr="00100EDE">
        <w:rPr>
          <w:rFonts w:ascii="Arial" w:hAnsi="Arial" w:cs="Arial"/>
        </w:rPr>
        <w:t>nmental and quality standards. </w:t>
      </w:r>
      <w:r w:rsidR="00EF71DD" w:rsidRPr="00100EDE">
        <w:rPr>
          <w:rFonts w:ascii="Arial" w:hAnsi="Arial" w:cs="Arial"/>
        </w:rPr>
        <w:t>This ‘less but better’ approach to meat eating can provide health and sustainability benefits wh</w:t>
      </w:r>
      <w:r w:rsidR="006E4197" w:rsidRPr="00100EDE">
        <w:rPr>
          <w:rFonts w:ascii="Arial" w:hAnsi="Arial" w:cs="Arial"/>
        </w:rPr>
        <w:t>ile also providing cost savings</w:t>
      </w:r>
      <w:r w:rsidR="00EF71DD" w:rsidRPr="00100EDE">
        <w:rPr>
          <w:rFonts w:ascii="Arial" w:hAnsi="Arial" w:cs="Arial"/>
        </w:rPr>
        <w:t>.</w:t>
      </w:r>
      <w:r w:rsidRPr="00100EDE">
        <w:rPr>
          <w:rFonts w:ascii="Arial" w:hAnsi="Arial" w:cs="Arial"/>
        </w:rPr>
        <w:t>”</w:t>
      </w:r>
    </w:p>
    <w:p w14:paraId="6AE06075" w14:textId="2E80793E" w:rsidR="00EF71DD" w:rsidRPr="00100EDE" w:rsidRDefault="00EF71DD" w:rsidP="0027513C">
      <w:pPr>
        <w:spacing w:line="360" w:lineRule="auto"/>
        <w:rPr>
          <w:rFonts w:ascii="Arial" w:hAnsi="Arial" w:cs="Arial"/>
        </w:rPr>
      </w:pPr>
    </w:p>
    <w:p w14:paraId="2E04C3BB" w14:textId="77777777" w:rsidR="00005C7D" w:rsidRPr="00100EDE" w:rsidRDefault="00005C7D" w:rsidP="0027513C">
      <w:pPr>
        <w:spacing w:line="360" w:lineRule="auto"/>
        <w:rPr>
          <w:rStyle w:val="Strong"/>
          <w:rFonts w:ascii="Arial" w:hAnsi="Arial" w:cs="Arial"/>
          <w:b w:val="0"/>
          <w:lang w:val="en-US"/>
        </w:rPr>
      </w:pPr>
      <w:r w:rsidRPr="00100EDE">
        <w:rPr>
          <w:rStyle w:val="Strong"/>
          <w:rFonts w:ascii="Arial" w:hAnsi="Arial" w:cs="Arial"/>
          <w:b w:val="0"/>
          <w:lang w:val="en-US"/>
        </w:rPr>
        <w:t>The date of the next summit meeting will be announced shortly.</w:t>
      </w:r>
    </w:p>
    <w:p w14:paraId="07D5B354" w14:textId="77777777" w:rsidR="00005C7D" w:rsidRPr="00100EDE" w:rsidRDefault="00005C7D" w:rsidP="0027513C">
      <w:pPr>
        <w:spacing w:line="360" w:lineRule="auto"/>
        <w:rPr>
          <w:rStyle w:val="Strong"/>
          <w:rFonts w:ascii="Arial" w:hAnsi="Arial" w:cs="Arial"/>
          <w:b w:val="0"/>
          <w:lang w:val="en-US"/>
        </w:rPr>
      </w:pPr>
      <w:r w:rsidRPr="00100EDE">
        <w:rPr>
          <w:rStyle w:val="Strong"/>
          <w:rFonts w:ascii="Arial" w:hAnsi="Arial" w:cs="Arial"/>
          <w:b w:val="0"/>
          <w:lang w:val="en-US"/>
        </w:rPr>
        <w:t xml:space="preserve">For further information go to </w:t>
      </w:r>
      <w:hyperlink r:id="rId14" w:history="1">
        <w:r w:rsidRPr="00100EDE">
          <w:rPr>
            <w:rStyle w:val="Hyperlink"/>
            <w:rFonts w:ascii="Arial" w:hAnsi="Arial" w:cs="Arial"/>
            <w:b/>
            <w:color w:val="auto"/>
            <w:lang w:val="en-US"/>
          </w:rPr>
          <w:t>www.foodservicefootprint.com</w:t>
        </w:r>
      </w:hyperlink>
      <w:r w:rsidRPr="00100EDE">
        <w:rPr>
          <w:rStyle w:val="Strong"/>
          <w:rFonts w:ascii="Arial" w:hAnsi="Arial" w:cs="Arial"/>
          <w:b w:val="0"/>
          <w:lang w:val="en-US"/>
        </w:rPr>
        <w:t xml:space="preserve"> </w:t>
      </w:r>
    </w:p>
    <w:p w14:paraId="101ECED5" w14:textId="77777777" w:rsidR="00162060" w:rsidRPr="00100EDE" w:rsidRDefault="00162060" w:rsidP="0027513C">
      <w:pPr>
        <w:spacing w:line="360" w:lineRule="auto"/>
        <w:rPr>
          <w:rStyle w:val="Strong"/>
          <w:rFonts w:ascii="Arial" w:hAnsi="Arial" w:cs="Arial"/>
          <w:b w:val="0"/>
          <w:lang w:val="en-US"/>
        </w:rPr>
      </w:pPr>
    </w:p>
    <w:p w14:paraId="2C4D618D" w14:textId="77777777" w:rsidR="00005C7D" w:rsidRPr="00100EDE" w:rsidRDefault="00005C7D" w:rsidP="0027513C">
      <w:pPr>
        <w:spacing w:line="360" w:lineRule="auto"/>
        <w:rPr>
          <w:rStyle w:val="Strong"/>
          <w:rFonts w:ascii="Arial" w:hAnsi="Arial" w:cs="Arial"/>
          <w:b w:val="0"/>
          <w:lang w:val="en-US"/>
        </w:rPr>
      </w:pPr>
      <w:r w:rsidRPr="00100EDE">
        <w:rPr>
          <w:rStyle w:val="Strong"/>
          <w:rFonts w:ascii="Arial" w:hAnsi="Arial" w:cs="Arial"/>
          <w:b w:val="0"/>
          <w:lang w:val="en-US"/>
        </w:rPr>
        <w:t xml:space="preserve">For press information contact Niki Goddard at The Splash Partnership on 01225318000 or via </w:t>
      </w:r>
      <w:hyperlink r:id="rId15" w:history="1">
        <w:r w:rsidRPr="00100EDE">
          <w:rPr>
            <w:rStyle w:val="Hyperlink"/>
            <w:rFonts w:ascii="Arial" w:hAnsi="Arial" w:cs="Arial"/>
            <w:b/>
            <w:color w:val="auto"/>
            <w:lang w:val="en-US"/>
          </w:rPr>
          <w:t>niki.goddard@tsplashp.com</w:t>
        </w:r>
      </w:hyperlink>
      <w:r w:rsidRPr="00100EDE">
        <w:rPr>
          <w:rStyle w:val="Strong"/>
          <w:rFonts w:ascii="Arial" w:hAnsi="Arial" w:cs="Arial"/>
          <w:b w:val="0"/>
          <w:lang w:val="en-US"/>
        </w:rPr>
        <w:t xml:space="preserve"> </w:t>
      </w:r>
    </w:p>
    <w:p w14:paraId="3B2690AF" w14:textId="77777777" w:rsidR="005F6346" w:rsidRPr="00100EDE" w:rsidRDefault="005F6346" w:rsidP="0027513C">
      <w:pPr>
        <w:spacing w:line="360" w:lineRule="auto"/>
        <w:rPr>
          <w:rFonts w:ascii="Arial" w:hAnsi="Arial" w:cs="Arial"/>
        </w:rPr>
      </w:pPr>
    </w:p>
    <w:p w14:paraId="67B6673C" w14:textId="77777777" w:rsidR="000C1B00" w:rsidRPr="00100EDE" w:rsidRDefault="000C1B00" w:rsidP="00162060">
      <w:pPr>
        <w:spacing w:line="360" w:lineRule="auto"/>
        <w:jc w:val="center"/>
        <w:rPr>
          <w:rFonts w:ascii="Arial" w:hAnsi="Arial" w:cs="Arial"/>
        </w:rPr>
      </w:pPr>
      <w:r w:rsidRPr="00100EDE">
        <w:rPr>
          <w:rFonts w:ascii="Arial" w:hAnsi="Arial" w:cs="Arial"/>
        </w:rPr>
        <w:t>ENDS</w:t>
      </w:r>
    </w:p>
    <w:p w14:paraId="5BA363AE" w14:textId="77777777" w:rsidR="000C1B00" w:rsidRPr="00100EDE" w:rsidRDefault="000C1B00" w:rsidP="0027513C">
      <w:pPr>
        <w:spacing w:line="360" w:lineRule="auto"/>
        <w:rPr>
          <w:rFonts w:ascii="Arial" w:hAnsi="Arial" w:cs="Arial"/>
        </w:rPr>
      </w:pPr>
    </w:p>
    <w:p w14:paraId="62FB7AA1" w14:textId="77777777" w:rsidR="00162060" w:rsidRPr="00100EDE" w:rsidRDefault="00162060" w:rsidP="0027513C">
      <w:pPr>
        <w:spacing w:line="360" w:lineRule="auto"/>
        <w:rPr>
          <w:rStyle w:val="Strong"/>
          <w:rFonts w:ascii="Arial" w:hAnsi="Arial" w:cs="Arial"/>
          <w:lang w:val="en-US"/>
        </w:rPr>
      </w:pPr>
    </w:p>
    <w:p w14:paraId="649C5804" w14:textId="77777777" w:rsidR="00162060" w:rsidRPr="00100EDE" w:rsidRDefault="00162060" w:rsidP="0027513C">
      <w:pPr>
        <w:spacing w:line="360" w:lineRule="auto"/>
        <w:rPr>
          <w:rStyle w:val="Strong"/>
          <w:rFonts w:ascii="Arial" w:hAnsi="Arial" w:cs="Arial"/>
          <w:lang w:val="en-US"/>
        </w:rPr>
      </w:pPr>
    </w:p>
    <w:p w14:paraId="5CE97003" w14:textId="77777777" w:rsidR="00162060" w:rsidRPr="00100EDE" w:rsidRDefault="00162060" w:rsidP="0027513C">
      <w:pPr>
        <w:spacing w:line="360" w:lineRule="auto"/>
        <w:rPr>
          <w:rStyle w:val="Strong"/>
          <w:rFonts w:ascii="Arial" w:hAnsi="Arial" w:cs="Arial"/>
          <w:lang w:val="en-US"/>
        </w:rPr>
      </w:pPr>
    </w:p>
    <w:p w14:paraId="027B05C6" w14:textId="77777777" w:rsidR="00162060" w:rsidRPr="00100EDE" w:rsidRDefault="00162060" w:rsidP="0027513C">
      <w:pPr>
        <w:spacing w:line="360" w:lineRule="auto"/>
        <w:rPr>
          <w:rStyle w:val="Strong"/>
          <w:rFonts w:ascii="Arial" w:hAnsi="Arial" w:cs="Arial"/>
          <w:lang w:val="en-US"/>
        </w:rPr>
      </w:pPr>
    </w:p>
    <w:p w14:paraId="449938DF" w14:textId="77777777" w:rsidR="00162060" w:rsidRPr="00100EDE" w:rsidRDefault="00162060" w:rsidP="0027513C">
      <w:pPr>
        <w:spacing w:line="360" w:lineRule="auto"/>
        <w:rPr>
          <w:rStyle w:val="Strong"/>
          <w:rFonts w:ascii="Arial" w:hAnsi="Arial" w:cs="Arial"/>
          <w:lang w:val="en-US"/>
        </w:rPr>
      </w:pPr>
    </w:p>
    <w:p w14:paraId="4527A8D7" w14:textId="77777777" w:rsidR="00162060" w:rsidRPr="00100EDE" w:rsidRDefault="00162060" w:rsidP="0027513C">
      <w:pPr>
        <w:spacing w:line="360" w:lineRule="auto"/>
        <w:rPr>
          <w:rStyle w:val="Strong"/>
          <w:rFonts w:ascii="Arial" w:hAnsi="Arial" w:cs="Arial"/>
          <w:lang w:val="en-US"/>
        </w:rPr>
      </w:pPr>
    </w:p>
    <w:p w14:paraId="7981657C" w14:textId="77777777" w:rsidR="00005C7D" w:rsidRPr="00100EDE" w:rsidRDefault="00005C7D" w:rsidP="0027513C">
      <w:pPr>
        <w:spacing w:line="360" w:lineRule="auto"/>
        <w:rPr>
          <w:rStyle w:val="Strong"/>
          <w:rFonts w:ascii="Arial" w:hAnsi="Arial" w:cs="Arial"/>
          <w:b w:val="0"/>
          <w:lang w:val="en-US"/>
        </w:rPr>
      </w:pPr>
      <w:r w:rsidRPr="00100EDE">
        <w:rPr>
          <w:rStyle w:val="Strong"/>
          <w:rFonts w:ascii="Arial" w:hAnsi="Arial" w:cs="Arial"/>
          <w:lang w:val="en-US"/>
        </w:rPr>
        <w:t>NOTES TO EDITORS:</w:t>
      </w:r>
    </w:p>
    <w:p w14:paraId="5748D33B" w14:textId="77777777" w:rsidR="00162060" w:rsidRPr="00100EDE" w:rsidRDefault="00162060" w:rsidP="0027513C">
      <w:pPr>
        <w:spacing w:line="360" w:lineRule="auto"/>
        <w:rPr>
          <w:rFonts w:ascii="Arial" w:hAnsi="Arial" w:cs="Arial"/>
          <w:b/>
        </w:rPr>
      </w:pPr>
    </w:p>
    <w:p w14:paraId="7978AF4C" w14:textId="58E2F506" w:rsidR="00005C7D" w:rsidRPr="00100EDE" w:rsidRDefault="00005C7D" w:rsidP="0027513C">
      <w:pPr>
        <w:spacing w:line="360" w:lineRule="auto"/>
        <w:rPr>
          <w:rFonts w:ascii="Arial" w:hAnsi="Arial" w:cs="Arial"/>
          <w:b/>
        </w:rPr>
      </w:pPr>
      <w:r w:rsidRPr="00100EDE">
        <w:rPr>
          <w:rFonts w:ascii="Arial" w:hAnsi="Arial" w:cs="Arial"/>
          <w:b/>
        </w:rPr>
        <w:t xml:space="preserve">About Footprint </w:t>
      </w:r>
    </w:p>
    <w:p w14:paraId="1AF383CB" w14:textId="074DAA94" w:rsidR="00005C7D" w:rsidRPr="00100EDE" w:rsidRDefault="00005C7D" w:rsidP="0027513C">
      <w:pPr>
        <w:spacing w:line="360" w:lineRule="auto"/>
        <w:rPr>
          <w:rFonts w:ascii="Arial" w:hAnsi="Arial" w:cs="Arial"/>
        </w:rPr>
      </w:pPr>
      <w:r w:rsidRPr="00100EDE">
        <w:rPr>
          <w:rFonts w:ascii="Arial" w:hAnsi="Arial" w:cs="Arial"/>
        </w:rPr>
        <w:t xml:space="preserve">Corporate Sustainability Champion Footprint is a leading authority on the subject of sustainable supply chains in the food sector, and on circular economy.  </w:t>
      </w:r>
      <w:r w:rsidR="0027513C" w:rsidRPr="00100EDE">
        <w:rPr>
          <w:rFonts w:ascii="Arial" w:hAnsi="Arial" w:cs="Arial"/>
        </w:rPr>
        <w:t>Footprint head up the Footprint Forum, THE industry member organisation for senior professionals to engage and debate core issues around business and sustainability.</w:t>
      </w:r>
    </w:p>
    <w:p w14:paraId="35FA34D0" w14:textId="77777777" w:rsidR="0027513C" w:rsidRPr="00100EDE" w:rsidRDefault="0027513C" w:rsidP="0027513C">
      <w:pPr>
        <w:spacing w:line="360" w:lineRule="auto"/>
        <w:rPr>
          <w:rFonts w:ascii="Arial" w:hAnsi="Arial" w:cs="Arial"/>
        </w:rPr>
      </w:pPr>
    </w:p>
    <w:p w14:paraId="5AC8E4C1" w14:textId="535FC784" w:rsidR="0027513C" w:rsidRPr="00100EDE" w:rsidRDefault="0027513C" w:rsidP="0027513C">
      <w:pPr>
        <w:spacing w:line="360" w:lineRule="auto"/>
        <w:rPr>
          <w:rFonts w:ascii="Arial" w:hAnsi="Arial" w:cs="Arial"/>
          <w:shd w:val="clear" w:color="auto" w:fill="FFFFFF"/>
        </w:rPr>
      </w:pPr>
      <w:r w:rsidRPr="00100EDE">
        <w:rPr>
          <w:rFonts w:ascii="Arial" w:hAnsi="Arial" w:cs="Arial"/>
          <w:shd w:val="clear" w:color="auto" w:fill="FFFFFF"/>
        </w:rPr>
        <w:t xml:space="preserve">Members and delegates represent the entire foodservice supply chain from source to delivery, associated industries, such as waste disposal/packaging </w:t>
      </w:r>
      <w:proofErr w:type="spellStart"/>
      <w:r w:rsidRPr="00100EDE">
        <w:rPr>
          <w:rFonts w:ascii="Arial" w:hAnsi="Arial" w:cs="Arial"/>
          <w:shd w:val="clear" w:color="auto" w:fill="FFFFFF"/>
        </w:rPr>
        <w:t>etc</w:t>
      </w:r>
      <w:proofErr w:type="spellEnd"/>
      <w:r w:rsidRPr="00100EDE">
        <w:rPr>
          <w:rFonts w:ascii="Arial" w:hAnsi="Arial" w:cs="Arial"/>
          <w:shd w:val="clear" w:color="auto" w:fill="FFFFFF"/>
        </w:rPr>
        <w:t>, as well as agencies, Government and NGO’s. All are at a senior level in their respective organisations; those with the power of influence, be it from a corporate, media or political standpoint to initiate cultural change.</w:t>
      </w:r>
    </w:p>
    <w:p w14:paraId="060C678C" w14:textId="77777777" w:rsidR="0027513C" w:rsidRPr="00100EDE" w:rsidRDefault="0027513C" w:rsidP="0027513C">
      <w:pPr>
        <w:spacing w:line="360" w:lineRule="auto"/>
        <w:rPr>
          <w:rFonts w:ascii="Arial" w:hAnsi="Arial" w:cs="Arial"/>
          <w:shd w:val="clear" w:color="auto" w:fill="FFFFFF"/>
        </w:rPr>
      </w:pPr>
    </w:p>
    <w:p w14:paraId="15BBF02C" w14:textId="15DEC0CC" w:rsidR="00005C7D" w:rsidRPr="00100EDE" w:rsidRDefault="0027513C" w:rsidP="0027513C">
      <w:pPr>
        <w:spacing w:line="360" w:lineRule="auto"/>
        <w:rPr>
          <w:rFonts w:ascii="Arial" w:hAnsi="Arial" w:cs="Arial"/>
        </w:rPr>
      </w:pPr>
      <w:r w:rsidRPr="00100EDE">
        <w:rPr>
          <w:rFonts w:ascii="Arial" w:hAnsi="Arial" w:cs="Arial"/>
          <w:shd w:val="clear" w:color="auto" w:fill="FFFFFF"/>
        </w:rPr>
        <w:t>Footprint recently launched ‘Buy British, Boost Britain’ – the first campaign to call for greater support for the UK agricultural sector through local sourcing and investment.</w:t>
      </w:r>
    </w:p>
    <w:p w14:paraId="736BB505" w14:textId="77777777" w:rsidR="0027513C" w:rsidRPr="00100EDE" w:rsidRDefault="0027513C" w:rsidP="0027513C">
      <w:pPr>
        <w:spacing w:line="360" w:lineRule="auto"/>
        <w:rPr>
          <w:rFonts w:ascii="Arial" w:hAnsi="Arial" w:cs="Arial"/>
          <w:b/>
        </w:rPr>
      </w:pPr>
    </w:p>
    <w:p w14:paraId="2BE911EB" w14:textId="1D970EE1" w:rsidR="007A4632" w:rsidRPr="00100EDE" w:rsidRDefault="00005C7D" w:rsidP="00162060">
      <w:pPr>
        <w:spacing w:line="360" w:lineRule="auto"/>
        <w:rPr>
          <w:rFonts w:ascii="Arial" w:hAnsi="Arial" w:cs="Arial"/>
        </w:rPr>
      </w:pPr>
      <w:r w:rsidRPr="00100EDE">
        <w:rPr>
          <w:rFonts w:ascii="Arial" w:hAnsi="Arial" w:cs="Arial"/>
          <w:b/>
        </w:rPr>
        <w:t>About Eating Better</w:t>
      </w:r>
    </w:p>
    <w:p w14:paraId="74B41F8D" w14:textId="3C49093E" w:rsidR="00122362" w:rsidRPr="00100EDE" w:rsidRDefault="00591BEA" w:rsidP="0027513C">
      <w:pPr>
        <w:pStyle w:val="ListParagraph"/>
        <w:numPr>
          <w:ilvl w:val="0"/>
          <w:numId w:val="4"/>
        </w:numPr>
        <w:spacing w:line="360" w:lineRule="auto"/>
        <w:rPr>
          <w:rFonts w:ascii="Arial" w:hAnsi="Arial" w:cs="Arial"/>
        </w:rPr>
      </w:pPr>
      <w:hyperlink r:id="rId16" w:history="1">
        <w:r w:rsidR="002C733A" w:rsidRPr="00100EDE">
          <w:rPr>
            <w:rStyle w:val="Hyperlink"/>
            <w:rFonts w:ascii="Arial" w:hAnsi="Arial" w:cs="Arial"/>
            <w:i/>
            <w:color w:val="auto"/>
          </w:rPr>
          <w:t>Eating Better – for a fair, green, healthy future</w:t>
        </w:r>
      </w:hyperlink>
      <w:r w:rsidR="002C733A" w:rsidRPr="00100EDE">
        <w:rPr>
          <w:rFonts w:ascii="Arial" w:hAnsi="Arial" w:cs="Arial"/>
        </w:rPr>
        <w:t xml:space="preserve"> </w:t>
      </w:r>
      <w:r w:rsidR="00122362" w:rsidRPr="00100EDE">
        <w:rPr>
          <w:rFonts w:ascii="Arial" w:hAnsi="Arial" w:cs="Arial"/>
        </w:rPr>
        <w:t xml:space="preserve">is a broad </w:t>
      </w:r>
      <w:r w:rsidR="000B63FC" w:rsidRPr="00100EDE">
        <w:rPr>
          <w:rFonts w:ascii="Arial" w:hAnsi="Arial" w:cs="Arial"/>
        </w:rPr>
        <w:t>alliance</w:t>
      </w:r>
      <w:r w:rsidR="00122362" w:rsidRPr="00100EDE">
        <w:rPr>
          <w:rFonts w:ascii="Arial" w:hAnsi="Arial" w:cs="Arial"/>
        </w:rPr>
        <w:t xml:space="preserve"> launched with the backing of Hugh </w:t>
      </w:r>
      <w:proofErr w:type="spellStart"/>
      <w:r w:rsidR="00122362" w:rsidRPr="00100EDE">
        <w:rPr>
          <w:rFonts w:ascii="Arial" w:hAnsi="Arial" w:cs="Arial"/>
        </w:rPr>
        <w:t>Fearnley-Whittingstall</w:t>
      </w:r>
      <w:proofErr w:type="spellEnd"/>
      <w:r w:rsidR="00122362" w:rsidRPr="00100EDE">
        <w:rPr>
          <w:rFonts w:ascii="Arial" w:hAnsi="Arial" w:cs="Arial"/>
        </w:rPr>
        <w:t xml:space="preserve"> last year</w:t>
      </w:r>
      <w:r w:rsidR="000B63FC" w:rsidRPr="00100EDE">
        <w:rPr>
          <w:rFonts w:ascii="Arial" w:hAnsi="Arial" w:cs="Arial"/>
        </w:rPr>
        <w:t xml:space="preserve"> to demonstrate that eating ‘less and better’ meat </w:t>
      </w:r>
      <w:r w:rsidR="00160E9C" w:rsidRPr="00100EDE">
        <w:rPr>
          <w:rFonts w:ascii="Arial" w:hAnsi="Arial" w:cs="Arial"/>
        </w:rPr>
        <w:t xml:space="preserve">as part of healthy sustainable diets </w:t>
      </w:r>
      <w:r w:rsidR="000B63FC" w:rsidRPr="00100EDE">
        <w:rPr>
          <w:rFonts w:ascii="Arial" w:hAnsi="Arial" w:cs="Arial"/>
        </w:rPr>
        <w:t>is fairer, greener and healthier for people and the planet.</w:t>
      </w:r>
      <w:r w:rsidR="00122362" w:rsidRPr="00100EDE">
        <w:rPr>
          <w:rFonts w:ascii="Arial" w:hAnsi="Arial" w:cs="Arial"/>
        </w:rPr>
        <w:t xml:space="preserve">  Eating Better is </w:t>
      </w:r>
      <w:r w:rsidR="002C733A" w:rsidRPr="00100EDE">
        <w:rPr>
          <w:rFonts w:ascii="Arial" w:hAnsi="Arial" w:cs="Arial"/>
        </w:rPr>
        <w:t>calling for action by governments and the food industry to:</w:t>
      </w:r>
    </w:p>
    <w:p w14:paraId="62444185" w14:textId="58F45B0D" w:rsidR="002C733A" w:rsidRPr="00100EDE" w:rsidRDefault="002C733A" w:rsidP="0027513C">
      <w:pPr>
        <w:pStyle w:val="ListParagraph"/>
        <w:numPr>
          <w:ilvl w:val="0"/>
          <w:numId w:val="3"/>
        </w:numPr>
        <w:spacing w:line="360" w:lineRule="auto"/>
        <w:rPr>
          <w:rFonts w:ascii="Arial" w:hAnsi="Arial" w:cs="Arial"/>
        </w:rPr>
      </w:pPr>
      <w:r w:rsidRPr="00100EDE">
        <w:rPr>
          <w:rFonts w:ascii="Arial" w:hAnsi="Arial" w:cs="Arial"/>
        </w:rPr>
        <w:t xml:space="preserve">Help people adopt diets that are better for us and the planet: by eating a greater variety of plant-based foods and less </w:t>
      </w:r>
      <w:r w:rsidR="00160E9C" w:rsidRPr="00100EDE">
        <w:rPr>
          <w:rFonts w:ascii="Arial" w:hAnsi="Arial" w:cs="Arial"/>
        </w:rPr>
        <w:t xml:space="preserve">and better </w:t>
      </w:r>
      <w:r w:rsidRPr="00100EDE">
        <w:rPr>
          <w:rFonts w:ascii="Arial" w:hAnsi="Arial" w:cs="Arial"/>
        </w:rPr>
        <w:t>meat (red, white and processed).</w:t>
      </w:r>
    </w:p>
    <w:p w14:paraId="6F92714B" w14:textId="77777777" w:rsidR="002C733A" w:rsidRPr="00100EDE" w:rsidRDefault="002C733A" w:rsidP="0027513C">
      <w:pPr>
        <w:pStyle w:val="ListParagraph"/>
        <w:numPr>
          <w:ilvl w:val="0"/>
          <w:numId w:val="3"/>
        </w:numPr>
        <w:spacing w:line="360" w:lineRule="auto"/>
        <w:rPr>
          <w:rFonts w:ascii="Arial" w:hAnsi="Arial" w:cs="Arial"/>
        </w:rPr>
      </w:pPr>
      <w:r w:rsidRPr="00100EDE">
        <w:rPr>
          <w:rFonts w:ascii="Arial" w:hAnsi="Arial" w:cs="Arial"/>
        </w:rPr>
        <w:t xml:space="preserve">Support farming that produces meat in ways that benefit the environment, health and animal welfare. </w:t>
      </w:r>
    </w:p>
    <w:p w14:paraId="79604C7F" w14:textId="77777777" w:rsidR="000C1B00" w:rsidRPr="00100EDE" w:rsidRDefault="000C1B00" w:rsidP="0027513C">
      <w:pPr>
        <w:spacing w:line="360" w:lineRule="auto"/>
        <w:rPr>
          <w:rFonts w:ascii="Arial" w:hAnsi="Arial" w:cs="Arial"/>
        </w:rPr>
      </w:pPr>
    </w:p>
    <w:p w14:paraId="3CE44B98" w14:textId="4FB2CC58" w:rsidR="00122362" w:rsidRPr="00100EDE" w:rsidRDefault="00122362" w:rsidP="0027513C">
      <w:pPr>
        <w:pStyle w:val="ListParagraph"/>
        <w:numPr>
          <w:ilvl w:val="0"/>
          <w:numId w:val="4"/>
        </w:numPr>
        <w:spacing w:line="360" w:lineRule="auto"/>
        <w:rPr>
          <w:rFonts w:ascii="Arial" w:hAnsi="Arial" w:cs="Arial"/>
        </w:rPr>
      </w:pPr>
      <w:r w:rsidRPr="00100EDE">
        <w:rPr>
          <w:rFonts w:ascii="Arial" w:hAnsi="Arial" w:cs="Arial"/>
        </w:rPr>
        <w:t>Eating Better is supported by 40 supporting organisations and partner networks</w:t>
      </w:r>
      <w:r w:rsidR="002B5C39" w:rsidRPr="00100EDE">
        <w:rPr>
          <w:rFonts w:ascii="Arial" w:hAnsi="Arial" w:cs="Arial"/>
        </w:rPr>
        <w:t xml:space="preserve"> including British Dietetic Association, UK Health Forum, WWF-UK, Compassion in World Farming, Oxfam, Soil Association, Forum for the Future, Sustain, Sustainable Restaurant Association, Slow Food and Friends of the Earth.</w:t>
      </w:r>
      <w:r w:rsidR="00160E9C" w:rsidRPr="00100EDE">
        <w:rPr>
          <w:rFonts w:ascii="Arial" w:hAnsi="Arial" w:cs="Arial"/>
        </w:rPr>
        <w:t xml:space="preserve">  See </w:t>
      </w:r>
      <w:hyperlink r:id="rId17" w:history="1">
        <w:r w:rsidR="00160E9C" w:rsidRPr="00100EDE">
          <w:rPr>
            <w:rStyle w:val="Hyperlink"/>
            <w:rFonts w:ascii="Arial" w:hAnsi="Arial" w:cs="Arial"/>
            <w:color w:val="auto"/>
          </w:rPr>
          <w:t>here</w:t>
        </w:r>
      </w:hyperlink>
      <w:r w:rsidR="00160E9C" w:rsidRPr="00100EDE">
        <w:rPr>
          <w:rFonts w:ascii="Arial" w:hAnsi="Arial" w:cs="Arial"/>
        </w:rPr>
        <w:t xml:space="preserve"> for full list.</w:t>
      </w:r>
    </w:p>
    <w:p w14:paraId="27290317" w14:textId="22DD0C93" w:rsidR="007F3483" w:rsidRPr="00100EDE" w:rsidRDefault="007F3483" w:rsidP="0027513C">
      <w:pPr>
        <w:spacing w:line="360" w:lineRule="auto"/>
        <w:rPr>
          <w:rFonts w:ascii="Arial" w:eastAsia="Times New Roman" w:hAnsi="Arial" w:cs="Arial"/>
          <w:lang w:val="en-US" w:eastAsia="en-GB"/>
        </w:rPr>
      </w:pPr>
    </w:p>
    <w:p w14:paraId="164CB9C8" w14:textId="5F59E1EE" w:rsidR="00122362" w:rsidRPr="00100EDE" w:rsidRDefault="00122362" w:rsidP="0027513C">
      <w:pPr>
        <w:pStyle w:val="ListParagraph"/>
        <w:numPr>
          <w:ilvl w:val="0"/>
          <w:numId w:val="4"/>
        </w:numPr>
        <w:spacing w:line="360" w:lineRule="auto"/>
        <w:rPr>
          <w:rFonts w:ascii="Arial" w:hAnsi="Arial" w:cs="Arial"/>
        </w:rPr>
      </w:pPr>
      <w:r w:rsidRPr="00100EDE">
        <w:rPr>
          <w:rFonts w:ascii="Arial" w:hAnsi="Arial" w:cs="Arial"/>
        </w:rPr>
        <w:lastRenderedPageBreak/>
        <w:t xml:space="preserve">There is growing expert consensus that a shift to more plant-based diets and eating less meat in high-consuming countries such as the UK can help cut heart disease and some cancers as well as slash greenhouse gas emissions and feed the world more fairly. </w:t>
      </w:r>
    </w:p>
    <w:p w14:paraId="065A511E" w14:textId="77777777" w:rsidR="00A971EF" w:rsidRPr="00100EDE" w:rsidRDefault="00A971EF" w:rsidP="0027513C">
      <w:pPr>
        <w:spacing w:line="360" w:lineRule="auto"/>
        <w:rPr>
          <w:rFonts w:ascii="Arial" w:hAnsi="Arial" w:cs="Arial"/>
        </w:rPr>
      </w:pPr>
    </w:p>
    <w:p w14:paraId="762ACE36" w14:textId="77777777" w:rsidR="00122362" w:rsidRPr="00100EDE" w:rsidRDefault="00122362" w:rsidP="0027513C">
      <w:pPr>
        <w:spacing w:line="360" w:lineRule="auto"/>
        <w:rPr>
          <w:rFonts w:ascii="Arial" w:hAnsi="Arial" w:cs="Arial"/>
        </w:rPr>
      </w:pPr>
    </w:p>
    <w:p w14:paraId="3802D195" w14:textId="77777777" w:rsidR="00BC1980" w:rsidRPr="00100EDE" w:rsidRDefault="00BC1980" w:rsidP="0027513C">
      <w:pPr>
        <w:spacing w:line="360" w:lineRule="auto"/>
        <w:rPr>
          <w:rFonts w:ascii="Arial" w:hAnsi="Arial" w:cs="Arial"/>
        </w:rPr>
      </w:pPr>
    </w:p>
    <w:p w14:paraId="03DC6669" w14:textId="77777777" w:rsidR="00533BD5" w:rsidRPr="00100EDE" w:rsidRDefault="00533BD5" w:rsidP="0027513C">
      <w:pPr>
        <w:spacing w:line="360" w:lineRule="auto"/>
        <w:rPr>
          <w:rFonts w:ascii="Arial" w:hAnsi="Arial" w:cs="Arial"/>
        </w:rPr>
      </w:pPr>
    </w:p>
    <w:p w14:paraId="1023E5FF" w14:textId="707D5AD4" w:rsidR="000E1673" w:rsidRPr="00100EDE" w:rsidRDefault="000E1673" w:rsidP="0027513C">
      <w:pPr>
        <w:spacing w:line="360" w:lineRule="auto"/>
        <w:rPr>
          <w:rFonts w:ascii="Arial" w:hAnsi="Arial" w:cs="Arial"/>
        </w:rPr>
      </w:pPr>
    </w:p>
    <w:sectPr w:rsidR="000E1673" w:rsidRPr="00100E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32F2" w14:textId="77777777" w:rsidR="002B5C39" w:rsidRDefault="002B5C39" w:rsidP="00A31DAE">
      <w:r>
        <w:separator/>
      </w:r>
    </w:p>
  </w:endnote>
  <w:endnote w:type="continuationSeparator" w:id="0">
    <w:p w14:paraId="62136D9D" w14:textId="77777777" w:rsidR="002B5C39" w:rsidRDefault="002B5C39" w:rsidP="00A3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4BF78" w14:textId="77777777" w:rsidR="002B5C39" w:rsidRDefault="002B5C39" w:rsidP="00A31DAE">
      <w:r>
        <w:separator/>
      </w:r>
    </w:p>
  </w:footnote>
  <w:footnote w:type="continuationSeparator" w:id="0">
    <w:p w14:paraId="41746C6F" w14:textId="77777777" w:rsidR="002B5C39" w:rsidRDefault="002B5C39" w:rsidP="00A31DAE">
      <w:r>
        <w:continuationSeparator/>
      </w:r>
    </w:p>
  </w:footnote>
  <w:footnote w:id="1">
    <w:p w14:paraId="78CC0BD0" w14:textId="77777777" w:rsidR="00005C7D" w:rsidRDefault="00005C7D" w:rsidP="00005C7D">
      <w:pPr>
        <w:pStyle w:val="FootnoteText"/>
      </w:pPr>
      <w:r>
        <w:rPr>
          <w:rStyle w:val="FootnoteReference"/>
        </w:rPr>
        <w:footnoteRef/>
      </w:r>
      <w:r>
        <w:t xml:space="preserve"> Allegra Strategies, Eating Out of Home,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C65"/>
    <w:multiLevelType w:val="hybridMultilevel"/>
    <w:tmpl w:val="CDF0E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522343F"/>
    <w:multiLevelType w:val="hybridMultilevel"/>
    <w:tmpl w:val="AE8E2F28"/>
    <w:lvl w:ilvl="0" w:tplc="80BABF2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8531C"/>
    <w:multiLevelType w:val="hybridMultilevel"/>
    <w:tmpl w:val="0BAE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D024C"/>
    <w:multiLevelType w:val="hybridMultilevel"/>
    <w:tmpl w:val="D91808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0B"/>
    <w:rsid w:val="00005C7D"/>
    <w:rsid w:val="00007DDA"/>
    <w:rsid w:val="00013D31"/>
    <w:rsid w:val="00047B8C"/>
    <w:rsid w:val="00054A51"/>
    <w:rsid w:val="0006030B"/>
    <w:rsid w:val="000660E8"/>
    <w:rsid w:val="000B50C5"/>
    <w:rsid w:val="000B532C"/>
    <w:rsid w:val="000B63FC"/>
    <w:rsid w:val="000C1B00"/>
    <w:rsid w:val="000E1673"/>
    <w:rsid w:val="000E66ED"/>
    <w:rsid w:val="00100EDE"/>
    <w:rsid w:val="00122362"/>
    <w:rsid w:val="00150ED2"/>
    <w:rsid w:val="0015184E"/>
    <w:rsid w:val="00160E9C"/>
    <w:rsid w:val="00162060"/>
    <w:rsid w:val="001979BB"/>
    <w:rsid w:val="001B21B5"/>
    <w:rsid w:val="0027513C"/>
    <w:rsid w:val="002B5C39"/>
    <w:rsid w:val="002C733A"/>
    <w:rsid w:val="002D55B5"/>
    <w:rsid w:val="003679D9"/>
    <w:rsid w:val="003917E4"/>
    <w:rsid w:val="003B75F3"/>
    <w:rsid w:val="003D144A"/>
    <w:rsid w:val="0043043F"/>
    <w:rsid w:val="00436509"/>
    <w:rsid w:val="004B5CCC"/>
    <w:rsid w:val="004C7373"/>
    <w:rsid w:val="004D2721"/>
    <w:rsid w:val="004D3582"/>
    <w:rsid w:val="004F0B0E"/>
    <w:rsid w:val="004F2839"/>
    <w:rsid w:val="004F4EA1"/>
    <w:rsid w:val="00533BD5"/>
    <w:rsid w:val="00541EEA"/>
    <w:rsid w:val="00563CCC"/>
    <w:rsid w:val="00591BEA"/>
    <w:rsid w:val="00596CBC"/>
    <w:rsid w:val="005E1DDA"/>
    <w:rsid w:val="005F6346"/>
    <w:rsid w:val="0064685C"/>
    <w:rsid w:val="00652BD3"/>
    <w:rsid w:val="006760CD"/>
    <w:rsid w:val="006C30B2"/>
    <w:rsid w:val="006E00BB"/>
    <w:rsid w:val="006E4197"/>
    <w:rsid w:val="006F1111"/>
    <w:rsid w:val="00720271"/>
    <w:rsid w:val="0074701E"/>
    <w:rsid w:val="007472C7"/>
    <w:rsid w:val="007666A5"/>
    <w:rsid w:val="007A4632"/>
    <w:rsid w:val="007C4113"/>
    <w:rsid w:val="007D1F90"/>
    <w:rsid w:val="007F3483"/>
    <w:rsid w:val="00800460"/>
    <w:rsid w:val="008106FE"/>
    <w:rsid w:val="008A653D"/>
    <w:rsid w:val="008C7526"/>
    <w:rsid w:val="008D0A17"/>
    <w:rsid w:val="008E44C7"/>
    <w:rsid w:val="009020B2"/>
    <w:rsid w:val="009461D5"/>
    <w:rsid w:val="00987394"/>
    <w:rsid w:val="009B0AD1"/>
    <w:rsid w:val="009C6FB7"/>
    <w:rsid w:val="009D4EB8"/>
    <w:rsid w:val="00A31DAE"/>
    <w:rsid w:val="00A37022"/>
    <w:rsid w:val="00A454C5"/>
    <w:rsid w:val="00A4580B"/>
    <w:rsid w:val="00A46A1F"/>
    <w:rsid w:val="00A513DB"/>
    <w:rsid w:val="00A561FC"/>
    <w:rsid w:val="00A61413"/>
    <w:rsid w:val="00A8595A"/>
    <w:rsid w:val="00A92205"/>
    <w:rsid w:val="00A971EF"/>
    <w:rsid w:val="00AA1C4A"/>
    <w:rsid w:val="00AB0ABB"/>
    <w:rsid w:val="00AC3AD5"/>
    <w:rsid w:val="00BA544E"/>
    <w:rsid w:val="00BC1980"/>
    <w:rsid w:val="00BE2014"/>
    <w:rsid w:val="00BE5C17"/>
    <w:rsid w:val="00C2736B"/>
    <w:rsid w:val="00C50B57"/>
    <w:rsid w:val="00C6212F"/>
    <w:rsid w:val="00C67490"/>
    <w:rsid w:val="00CA6416"/>
    <w:rsid w:val="00D937B6"/>
    <w:rsid w:val="00DB49E8"/>
    <w:rsid w:val="00DF589C"/>
    <w:rsid w:val="00E052D6"/>
    <w:rsid w:val="00E05B86"/>
    <w:rsid w:val="00E56A60"/>
    <w:rsid w:val="00E6127F"/>
    <w:rsid w:val="00E8049D"/>
    <w:rsid w:val="00E84D4A"/>
    <w:rsid w:val="00EA014C"/>
    <w:rsid w:val="00EB7B5F"/>
    <w:rsid w:val="00EC1866"/>
    <w:rsid w:val="00EF1490"/>
    <w:rsid w:val="00EF71DD"/>
    <w:rsid w:val="00F819DF"/>
    <w:rsid w:val="00FA29C1"/>
    <w:rsid w:val="00FB50C2"/>
    <w:rsid w:val="00FD6AEC"/>
    <w:rsid w:val="00FF0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5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0B"/>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30B"/>
    <w:pPr>
      <w:spacing w:before="100" w:beforeAutospacing="1" w:after="100" w:afterAutospacing="1"/>
    </w:pPr>
    <w:rPr>
      <w:rFonts w:ascii="Times New Roman" w:hAnsi="Times New Roman"/>
      <w:sz w:val="24"/>
      <w:szCs w:val="24"/>
      <w:lang w:eastAsia="en-GB"/>
    </w:rPr>
  </w:style>
  <w:style w:type="character" w:styleId="Hyperlink">
    <w:name w:val="Hyperlink"/>
    <w:rsid w:val="00307E95"/>
    <w:rPr>
      <w:color w:val="0000FF"/>
      <w:u w:val="single"/>
    </w:rPr>
  </w:style>
  <w:style w:type="paragraph" w:styleId="ListParagraph">
    <w:name w:val="List Paragraph"/>
    <w:basedOn w:val="Normal"/>
    <w:uiPriority w:val="34"/>
    <w:qFormat/>
    <w:rsid w:val="00307E95"/>
    <w:pPr>
      <w:ind w:left="720"/>
      <w:contextualSpacing/>
    </w:pPr>
  </w:style>
  <w:style w:type="character" w:styleId="CommentReference">
    <w:name w:val="annotation reference"/>
    <w:uiPriority w:val="99"/>
    <w:semiHidden/>
    <w:unhideWhenUsed/>
    <w:rsid w:val="00BE2014"/>
    <w:rPr>
      <w:sz w:val="16"/>
      <w:szCs w:val="16"/>
    </w:rPr>
  </w:style>
  <w:style w:type="paragraph" w:styleId="CommentText">
    <w:name w:val="annotation text"/>
    <w:basedOn w:val="Normal"/>
    <w:link w:val="CommentTextChar"/>
    <w:uiPriority w:val="99"/>
    <w:semiHidden/>
    <w:unhideWhenUsed/>
    <w:rsid w:val="00BE2014"/>
    <w:rPr>
      <w:sz w:val="20"/>
      <w:szCs w:val="20"/>
    </w:rPr>
  </w:style>
  <w:style w:type="character" w:customStyle="1" w:styleId="CommentTextChar">
    <w:name w:val="Comment Text Char"/>
    <w:link w:val="CommentText"/>
    <w:uiPriority w:val="99"/>
    <w:semiHidden/>
    <w:rsid w:val="00BE201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E2014"/>
    <w:rPr>
      <w:b/>
      <w:bCs/>
    </w:rPr>
  </w:style>
  <w:style w:type="character" w:customStyle="1" w:styleId="CommentSubjectChar">
    <w:name w:val="Comment Subject Char"/>
    <w:link w:val="CommentSubject"/>
    <w:uiPriority w:val="99"/>
    <w:semiHidden/>
    <w:rsid w:val="00BE2014"/>
    <w:rPr>
      <w:rFonts w:ascii="Calibri" w:eastAsia="Calibri" w:hAnsi="Calibri"/>
      <w:b/>
      <w:bCs/>
      <w:lang w:eastAsia="en-US"/>
    </w:rPr>
  </w:style>
  <w:style w:type="paragraph" w:styleId="BalloonText">
    <w:name w:val="Balloon Text"/>
    <w:basedOn w:val="Normal"/>
    <w:link w:val="BalloonTextChar"/>
    <w:uiPriority w:val="99"/>
    <w:semiHidden/>
    <w:unhideWhenUsed/>
    <w:rsid w:val="00BE2014"/>
    <w:rPr>
      <w:rFonts w:ascii="Tahoma" w:hAnsi="Tahoma" w:cs="Tahoma"/>
      <w:sz w:val="16"/>
      <w:szCs w:val="16"/>
    </w:rPr>
  </w:style>
  <w:style w:type="character" w:customStyle="1" w:styleId="BalloonTextChar">
    <w:name w:val="Balloon Text Char"/>
    <w:link w:val="BalloonText"/>
    <w:uiPriority w:val="99"/>
    <w:semiHidden/>
    <w:rsid w:val="00BE2014"/>
    <w:rPr>
      <w:rFonts w:ascii="Tahoma" w:eastAsia="Calibri" w:hAnsi="Tahoma" w:cs="Tahoma"/>
      <w:sz w:val="16"/>
      <w:szCs w:val="16"/>
      <w:lang w:eastAsia="en-US"/>
    </w:rPr>
  </w:style>
  <w:style w:type="paragraph" w:styleId="BodyText">
    <w:name w:val="Body Text"/>
    <w:basedOn w:val="Normal"/>
    <w:link w:val="BodyTextChar"/>
    <w:uiPriority w:val="99"/>
    <w:rsid w:val="00150ED2"/>
    <w:pPr>
      <w:spacing w:before="280" w:after="280" w:line="271" w:lineRule="auto"/>
    </w:pPr>
    <w:rPr>
      <w:rFonts w:ascii="Georgia" w:eastAsia="MS Mincho" w:hAnsi="Georgia"/>
      <w:szCs w:val="24"/>
      <w:lang w:eastAsia="en-GB"/>
    </w:rPr>
  </w:style>
  <w:style w:type="character" w:customStyle="1" w:styleId="BodyTextChar">
    <w:name w:val="Body Text Char"/>
    <w:basedOn w:val="DefaultParagraphFont"/>
    <w:link w:val="BodyText"/>
    <w:uiPriority w:val="99"/>
    <w:rsid w:val="00150ED2"/>
    <w:rPr>
      <w:rFonts w:ascii="Georgia" w:eastAsia="MS Mincho" w:hAnsi="Georgia"/>
      <w:sz w:val="22"/>
      <w:szCs w:val="24"/>
    </w:rPr>
  </w:style>
  <w:style w:type="character" w:styleId="FollowedHyperlink">
    <w:name w:val="FollowedHyperlink"/>
    <w:basedOn w:val="DefaultParagraphFont"/>
    <w:uiPriority w:val="99"/>
    <w:semiHidden/>
    <w:unhideWhenUsed/>
    <w:rsid w:val="004F2839"/>
    <w:rPr>
      <w:color w:val="800080" w:themeColor="followedHyperlink"/>
      <w:u w:val="single"/>
    </w:rPr>
  </w:style>
  <w:style w:type="paragraph" w:styleId="FootnoteText">
    <w:name w:val="footnote text"/>
    <w:basedOn w:val="Normal"/>
    <w:link w:val="FootnoteTextChar"/>
    <w:uiPriority w:val="99"/>
    <w:unhideWhenUsed/>
    <w:rsid w:val="00A31DAE"/>
    <w:rPr>
      <w:sz w:val="24"/>
      <w:szCs w:val="24"/>
    </w:rPr>
  </w:style>
  <w:style w:type="character" w:customStyle="1" w:styleId="FootnoteTextChar">
    <w:name w:val="Footnote Text Char"/>
    <w:basedOn w:val="DefaultParagraphFont"/>
    <w:link w:val="FootnoteText"/>
    <w:uiPriority w:val="99"/>
    <w:rsid w:val="00A31DAE"/>
    <w:rPr>
      <w:rFonts w:ascii="Calibri" w:eastAsia="Calibri" w:hAnsi="Calibri"/>
      <w:sz w:val="24"/>
      <w:szCs w:val="24"/>
      <w:lang w:eastAsia="en-US"/>
    </w:rPr>
  </w:style>
  <w:style w:type="character" w:styleId="FootnoteReference">
    <w:name w:val="footnote reference"/>
    <w:aliases w:val="heading1,BVI fnr,Footnote symbol,number,Footnote reference number,note TESI,-E Fußnotenzeichen,SUPERS"/>
    <w:basedOn w:val="DefaultParagraphFont"/>
    <w:uiPriority w:val="99"/>
    <w:unhideWhenUsed/>
    <w:rsid w:val="00A31DAE"/>
    <w:rPr>
      <w:vertAlign w:val="superscript"/>
    </w:rPr>
  </w:style>
  <w:style w:type="paragraph" w:styleId="Header">
    <w:name w:val="header"/>
    <w:basedOn w:val="Normal"/>
    <w:link w:val="HeaderChar"/>
    <w:uiPriority w:val="99"/>
    <w:unhideWhenUsed/>
    <w:rsid w:val="009020B2"/>
    <w:pPr>
      <w:tabs>
        <w:tab w:val="center" w:pos="4320"/>
        <w:tab w:val="right" w:pos="8640"/>
      </w:tabs>
    </w:pPr>
  </w:style>
  <w:style w:type="character" w:customStyle="1" w:styleId="HeaderChar">
    <w:name w:val="Header Char"/>
    <w:basedOn w:val="DefaultParagraphFont"/>
    <w:link w:val="Header"/>
    <w:uiPriority w:val="99"/>
    <w:rsid w:val="009020B2"/>
    <w:rPr>
      <w:rFonts w:ascii="Calibri" w:eastAsia="Calibri" w:hAnsi="Calibri"/>
      <w:sz w:val="22"/>
      <w:szCs w:val="22"/>
      <w:lang w:eastAsia="en-US"/>
    </w:rPr>
  </w:style>
  <w:style w:type="paragraph" w:styleId="Footer">
    <w:name w:val="footer"/>
    <w:basedOn w:val="Normal"/>
    <w:link w:val="FooterChar"/>
    <w:uiPriority w:val="99"/>
    <w:unhideWhenUsed/>
    <w:rsid w:val="009020B2"/>
    <w:pPr>
      <w:tabs>
        <w:tab w:val="center" w:pos="4320"/>
        <w:tab w:val="right" w:pos="8640"/>
      </w:tabs>
    </w:pPr>
  </w:style>
  <w:style w:type="character" w:customStyle="1" w:styleId="FooterChar">
    <w:name w:val="Footer Char"/>
    <w:basedOn w:val="DefaultParagraphFont"/>
    <w:link w:val="Footer"/>
    <w:uiPriority w:val="99"/>
    <w:rsid w:val="009020B2"/>
    <w:rPr>
      <w:rFonts w:ascii="Calibri" w:eastAsia="Calibri" w:hAnsi="Calibri"/>
      <w:sz w:val="22"/>
      <w:szCs w:val="22"/>
      <w:lang w:eastAsia="en-US"/>
    </w:rPr>
  </w:style>
  <w:style w:type="character" w:styleId="Strong">
    <w:name w:val="Strong"/>
    <w:qFormat/>
    <w:rsid w:val="00005C7D"/>
    <w:rPr>
      <w:b/>
      <w:bCs/>
    </w:rPr>
  </w:style>
  <w:style w:type="paragraph" w:styleId="PlainText">
    <w:name w:val="Plain Text"/>
    <w:basedOn w:val="Normal"/>
    <w:link w:val="PlainTextChar"/>
    <w:uiPriority w:val="99"/>
    <w:semiHidden/>
    <w:unhideWhenUsed/>
    <w:rsid w:val="00005C7D"/>
    <w:rPr>
      <w:rFonts w:eastAsiaTheme="minorHAnsi" w:cstheme="minorBidi"/>
      <w:szCs w:val="21"/>
    </w:rPr>
  </w:style>
  <w:style w:type="character" w:customStyle="1" w:styleId="PlainTextChar">
    <w:name w:val="Plain Text Char"/>
    <w:basedOn w:val="DefaultParagraphFont"/>
    <w:link w:val="PlainText"/>
    <w:uiPriority w:val="99"/>
    <w:semiHidden/>
    <w:rsid w:val="00005C7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0B"/>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30B"/>
    <w:pPr>
      <w:spacing w:before="100" w:beforeAutospacing="1" w:after="100" w:afterAutospacing="1"/>
    </w:pPr>
    <w:rPr>
      <w:rFonts w:ascii="Times New Roman" w:hAnsi="Times New Roman"/>
      <w:sz w:val="24"/>
      <w:szCs w:val="24"/>
      <w:lang w:eastAsia="en-GB"/>
    </w:rPr>
  </w:style>
  <w:style w:type="character" w:styleId="Hyperlink">
    <w:name w:val="Hyperlink"/>
    <w:rsid w:val="00307E95"/>
    <w:rPr>
      <w:color w:val="0000FF"/>
      <w:u w:val="single"/>
    </w:rPr>
  </w:style>
  <w:style w:type="paragraph" w:styleId="ListParagraph">
    <w:name w:val="List Paragraph"/>
    <w:basedOn w:val="Normal"/>
    <w:uiPriority w:val="34"/>
    <w:qFormat/>
    <w:rsid w:val="00307E95"/>
    <w:pPr>
      <w:ind w:left="720"/>
      <w:contextualSpacing/>
    </w:pPr>
  </w:style>
  <w:style w:type="character" w:styleId="CommentReference">
    <w:name w:val="annotation reference"/>
    <w:uiPriority w:val="99"/>
    <w:semiHidden/>
    <w:unhideWhenUsed/>
    <w:rsid w:val="00BE2014"/>
    <w:rPr>
      <w:sz w:val="16"/>
      <w:szCs w:val="16"/>
    </w:rPr>
  </w:style>
  <w:style w:type="paragraph" w:styleId="CommentText">
    <w:name w:val="annotation text"/>
    <w:basedOn w:val="Normal"/>
    <w:link w:val="CommentTextChar"/>
    <w:uiPriority w:val="99"/>
    <w:semiHidden/>
    <w:unhideWhenUsed/>
    <w:rsid w:val="00BE2014"/>
    <w:rPr>
      <w:sz w:val="20"/>
      <w:szCs w:val="20"/>
    </w:rPr>
  </w:style>
  <w:style w:type="character" w:customStyle="1" w:styleId="CommentTextChar">
    <w:name w:val="Comment Text Char"/>
    <w:link w:val="CommentText"/>
    <w:uiPriority w:val="99"/>
    <w:semiHidden/>
    <w:rsid w:val="00BE201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E2014"/>
    <w:rPr>
      <w:b/>
      <w:bCs/>
    </w:rPr>
  </w:style>
  <w:style w:type="character" w:customStyle="1" w:styleId="CommentSubjectChar">
    <w:name w:val="Comment Subject Char"/>
    <w:link w:val="CommentSubject"/>
    <w:uiPriority w:val="99"/>
    <w:semiHidden/>
    <w:rsid w:val="00BE2014"/>
    <w:rPr>
      <w:rFonts w:ascii="Calibri" w:eastAsia="Calibri" w:hAnsi="Calibri"/>
      <w:b/>
      <w:bCs/>
      <w:lang w:eastAsia="en-US"/>
    </w:rPr>
  </w:style>
  <w:style w:type="paragraph" w:styleId="BalloonText">
    <w:name w:val="Balloon Text"/>
    <w:basedOn w:val="Normal"/>
    <w:link w:val="BalloonTextChar"/>
    <w:uiPriority w:val="99"/>
    <w:semiHidden/>
    <w:unhideWhenUsed/>
    <w:rsid w:val="00BE2014"/>
    <w:rPr>
      <w:rFonts w:ascii="Tahoma" w:hAnsi="Tahoma" w:cs="Tahoma"/>
      <w:sz w:val="16"/>
      <w:szCs w:val="16"/>
    </w:rPr>
  </w:style>
  <w:style w:type="character" w:customStyle="1" w:styleId="BalloonTextChar">
    <w:name w:val="Balloon Text Char"/>
    <w:link w:val="BalloonText"/>
    <w:uiPriority w:val="99"/>
    <w:semiHidden/>
    <w:rsid w:val="00BE2014"/>
    <w:rPr>
      <w:rFonts w:ascii="Tahoma" w:eastAsia="Calibri" w:hAnsi="Tahoma" w:cs="Tahoma"/>
      <w:sz w:val="16"/>
      <w:szCs w:val="16"/>
      <w:lang w:eastAsia="en-US"/>
    </w:rPr>
  </w:style>
  <w:style w:type="paragraph" w:styleId="BodyText">
    <w:name w:val="Body Text"/>
    <w:basedOn w:val="Normal"/>
    <w:link w:val="BodyTextChar"/>
    <w:uiPriority w:val="99"/>
    <w:rsid w:val="00150ED2"/>
    <w:pPr>
      <w:spacing w:before="280" w:after="280" w:line="271" w:lineRule="auto"/>
    </w:pPr>
    <w:rPr>
      <w:rFonts w:ascii="Georgia" w:eastAsia="MS Mincho" w:hAnsi="Georgia"/>
      <w:szCs w:val="24"/>
      <w:lang w:eastAsia="en-GB"/>
    </w:rPr>
  </w:style>
  <w:style w:type="character" w:customStyle="1" w:styleId="BodyTextChar">
    <w:name w:val="Body Text Char"/>
    <w:basedOn w:val="DefaultParagraphFont"/>
    <w:link w:val="BodyText"/>
    <w:uiPriority w:val="99"/>
    <w:rsid w:val="00150ED2"/>
    <w:rPr>
      <w:rFonts w:ascii="Georgia" w:eastAsia="MS Mincho" w:hAnsi="Georgia"/>
      <w:sz w:val="22"/>
      <w:szCs w:val="24"/>
    </w:rPr>
  </w:style>
  <w:style w:type="character" w:styleId="FollowedHyperlink">
    <w:name w:val="FollowedHyperlink"/>
    <w:basedOn w:val="DefaultParagraphFont"/>
    <w:uiPriority w:val="99"/>
    <w:semiHidden/>
    <w:unhideWhenUsed/>
    <w:rsid w:val="004F2839"/>
    <w:rPr>
      <w:color w:val="800080" w:themeColor="followedHyperlink"/>
      <w:u w:val="single"/>
    </w:rPr>
  </w:style>
  <w:style w:type="paragraph" w:styleId="FootnoteText">
    <w:name w:val="footnote text"/>
    <w:basedOn w:val="Normal"/>
    <w:link w:val="FootnoteTextChar"/>
    <w:uiPriority w:val="99"/>
    <w:unhideWhenUsed/>
    <w:rsid w:val="00A31DAE"/>
    <w:rPr>
      <w:sz w:val="24"/>
      <w:szCs w:val="24"/>
    </w:rPr>
  </w:style>
  <w:style w:type="character" w:customStyle="1" w:styleId="FootnoteTextChar">
    <w:name w:val="Footnote Text Char"/>
    <w:basedOn w:val="DefaultParagraphFont"/>
    <w:link w:val="FootnoteText"/>
    <w:uiPriority w:val="99"/>
    <w:rsid w:val="00A31DAE"/>
    <w:rPr>
      <w:rFonts w:ascii="Calibri" w:eastAsia="Calibri" w:hAnsi="Calibri"/>
      <w:sz w:val="24"/>
      <w:szCs w:val="24"/>
      <w:lang w:eastAsia="en-US"/>
    </w:rPr>
  </w:style>
  <w:style w:type="character" w:styleId="FootnoteReference">
    <w:name w:val="footnote reference"/>
    <w:aliases w:val="heading1,BVI fnr,Footnote symbol,number,Footnote reference number,note TESI,-E Fußnotenzeichen,SUPERS"/>
    <w:basedOn w:val="DefaultParagraphFont"/>
    <w:uiPriority w:val="99"/>
    <w:unhideWhenUsed/>
    <w:rsid w:val="00A31DAE"/>
    <w:rPr>
      <w:vertAlign w:val="superscript"/>
    </w:rPr>
  </w:style>
  <w:style w:type="paragraph" w:styleId="Header">
    <w:name w:val="header"/>
    <w:basedOn w:val="Normal"/>
    <w:link w:val="HeaderChar"/>
    <w:uiPriority w:val="99"/>
    <w:unhideWhenUsed/>
    <w:rsid w:val="009020B2"/>
    <w:pPr>
      <w:tabs>
        <w:tab w:val="center" w:pos="4320"/>
        <w:tab w:val="right" w:pos="8640"/>
      </w:tabs>
    </w:pPr>
  </w:style>
  <w:style w:type="character" w:customStyle="1" w:styleId="HeaderChar">
    <w:name w:val="Header Char"/>
    <w:basedOn w:val="DefaultParagraphFont"/>
    <w:link w:val="Header"/>
    <w:uiPriority w:val="99"/>
    <w:rsid w:val="009020B2"/>
    <w:rPr>
      <w:rFonts w:ascii="Calibri" w:eastAsia="Calibri" w:hAnsi="Calibri"/>
      <w:sz w:val="22"/>
      <w:szCs w:val="22"/>
      <w:lang w:eastAsia="en-US"/>
    </w:rPr>
  </w:style>
  <w:style w:type="paragraph" w:styleId="Footer">
    <w:name w:val="footer"/>
    <w:basedOn w:val="Normal"/>
    <w:link w:val="FooterChar"/>
    <w:uiPriority w:val="99"/>
    <w:unhideWhenUsed/>
    <w:rsid w:val="009020B2"/>
    <w:pPr>
      <w:tabs>
        <w:tab w:val="center" w:pos="4320"/>
        <w:tab w:val="right" w:pos="8640"/>
      </w:tabs>
    </w:pPr>
  </w:style>
  <w:style w:type="character" w:customStyle="1" w:styleId="FooterChar">
    <w:name w:val="Footer Char"/>
    <w:basedOn w:val="DefaultParagraphFont"/>
    <w:link w:val="Footer"/>
    <w:uiPriority w:val="99"/>
    <w:rsid w:val="009020B2"/>
    <w:rPr>
      <w:rFonts w:ascii="Calibri" w:eastAsia="Calibri" w:hAnsi="Calibri"/>
      <w:sz w:val="22"/>
      <w:szCs w:val="22"/>
      <w:lang w:eastAsia="en-US"/>
    </w:rPr>
  </w:style>
  <w:style w:type="character" w:styleId="Strong">
    <w:name w:val="Strong"/>
    <w:qFormat/>
    <w:rsid w:val="00005C7D"/>
    <w:rPr>
      <w:b/>
      <w:bCs/>
    </w:rPr>
  </w:style>
  <w:style w:type="paragraph" w:styleId="PlainText">
    <w:name w:val="Plain Text"/>
    <w:basedOn w:val="Normal"/>
    <w:link w:val="PlainTextChar"/>
    <w:uiPriority w:val="99"/>
    <w:semiHidden/>
    <w:unhideWhenUsed/>
    <w:rsid w:val="00005C7D"/>
    <w:rPr>
      <w:rFonts w:eastAsiaTheme="minorHAnsi" w:cstheme="minorBidi"/>
      <w:szCs w:val="21"/>
    </w:rPr>
  </w:style>
  <w:style w:type="character" w:customStyle="1" w:styleId="PlainTextChar">
    <w:name w:val="Plain Text Char"/>
    <w:basedOn w:val="DefaultParagraphFont"/>
    <w:link w:val="PlainText"/>
    <w:uiPriority w:val="99"/>
    <w:semiHidden/>
    <w:rsid w:val="00005C7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9745">
      <w:bodyDiv w:val="1"/>
      <w:marLeft w:val="0"/>
      <w:marRight w:val="0"/>
      <w:marTop w:val="0"/>
      <w:marBottom w:val="0"/>
      <w:divBdr>
        <w:top w:val="none" w:sz="0" w:space="0" w:color="auto"/>
        <w:left w:val="none" w:sz="0" w:space="0" w:color="auto"/>
        <w:bottom w:val="none" w:sz="0" w:space="0" w:color="auto"/>
        <w:right w:val="none" w:sz="0" w:space="0" w:color="auto"/>
      </w:divBdr>
    </w:div>
    <w:div w:id="18717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hyperlink" Target="http://www.foodservicefootprint.com" TargetMode="External"/><Relationship Id="rId15" Type="http://schemas.openxmlformats.org/officeDocument/2006/relationships/hyperlink" Target="mailto:niki.goddard@tsplashp.com" TargetMode="External"/><Relationship Id="rId16" Type="http://schemas.openxmlformats.org/officeDocument/2006/relationships/hyperlink" Target="http://www.eating-better.org/" TargetMode="External"/><Relationship Id="rId17" Type="http://schemas.openxmlformats.org/officeDocument/2006/relationships/hyperlink" Target="http://www.eating-better.org/about.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EStrategyKeywordsTaxHTField0 xmlns="0966bc77-0a47-4be1-9061-20845c86ca8e">
      <Terms xmlns="http://schemas.microsoft.com/office/infopath/2007/PartnerControls"/>
    </FOEStrategyKeywordsTaxHTField0>
    <FOEFinalRelease xmlns="0966bc77-0a47-4be1-9061-20845c86ca8e">false</FOEFinalRelease>
    <FOEDocumentTypeTaxHTField0 xmlns="0966bc77-0a47-4be1-9061-20845c86ca8e">
      <Terms xmlns="http://schemas.microsoft.com/office/infopath/2007/PartnerControls"/>
    </FOEDocumentTypeTaxHTField0>
    <KeyDocument xmlns="0966bc77-0a47-4be1-9061-20845c86ca8e">false</KeyDocument>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A56846504C374C4397C72B51243BBB9E004D3D64C8C3CA5E47AE57A0AF595F4D1A010013384820EA7ED3408F7544EA0789FDCC" ma:contentTypeVersion="6" ma:contentTypeDescription="Word Document" ma:contentTypeScope="" ma:versionID="693a138624379ac209fc24ba09f58a9c">
  <xsd:schema xmlns:xsd="http://www.w3.org/2001/XMLSchema" xmlns:xs="http://www.w3.org/2001/XMLSchema" xmlns:p="http://schemas.microsoft.com/office/2006/metadata/properties" xmlns:ns2="0966bc77-0a47-4be1-9061-20845c86ca8e" targetNamespace="http://schemas.microsoft.com/office/2006/metadata/properties" ma:root="true" ma:fieldsID="ece5197f35abddb084ca5f900d9b7888" ns2:_="">
    <xsd:import namespace="0966bc77-0a47-4be1-9061-20845c86ca8e"/>
    <xsd:element name="properties">
      <xsd:complexType>
        <xsd:sequence>
          <xsd:element name="documentManagement">
            <xsd:complexType>
              <xsd:all>
                <xsd:element ref="ns2:KeyDocument" minOccurs="0"/>
                <xsd:element ref="ns2:FOEDocumentTypeTaxHTField0" minOccurs="0"/>
                <xsd:element ref="ns2:FOEStrategyKeywordsTaxHTField0" minOccurs="0"/>
                <xsd:element ref="ns2:FOEFinalRele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6bc77-0a47-4be1-9061-20845c86ca8e" elementFormDefault="qualified">
    <xsd:import namespace="http://schemas.microsoft.com/office/2006/documentManagement/types"/>
    <xsd:import namespace="http://schemas.microsoft.com/office/infopath/2007/PartnerControls"/>
    <xsd:element name="KeyDocument" ma:index="8" nillable="true" ma:displayName="Key Document" ma:default="0" ma:internalName="KeyDocument">
      <xsd:simpleType>
        <xsd:restriction base="dms:Boolean"/>
      </xsd:simpleType>
    </xsd:element>
    <xsd:element name="FOEDocumentTypeTaxHTField0" ma:index="9" nillable="true" ma:taxonomy="true" ma:internalName="FOEDocumentTypeTaxHTField0" ma:taxonomyFieldName="FOEDocumentType" ma:displayName="Document Type" ma:fieldId="{84d0d453-8b0d-4dad-9ac0-d2da2d61c4b2}" ma:sspId="3be87fd2-6891-4902-aeb5-238ee705c736" ma:termSetId="ebdb2313-efbd-4016-8f7e-ced14bbd92ea" ma:anchorId="00000000-0000-0000-0000-000000000000" ma:open="false" ma:isKeyword="false">
      <xsd:complexType>
        <xsd:sequence>
          <xsd:element ref="pc:Terms" minOccurs="0" maxOccurs="1"/>
        </xsd:sequence>
      </xsd:complexType>
    </xsd:element>
    <xsd:element name="FOEStrategyKeywordsTaxHTField0" ma:index="11" nillable="true" ma:taxonomy="true" ma:internalName="FOEStrategyKeywordsTaxHTField0" ma:taxonomyFieldName="FOEStrategyKeywords" ma:displayName="Strategy Keywords" ma:default="" ma:fieldId="{1f2b1ce6-a282-4b33-a21b-6b35a20b8bd8}" ma:sspId="3be87fd2-6891-4902-aeb5-238ee705c736" ma:termSetId="c16e50a3-88c4-43a4-ba36-45dc3e56d714" ma:anchorId="00000000-0000-0000-0000-000000000000" ma:open="false" ma:isKeyword="false">
      <xsd:complexType>
        <xsd:sequence>
          <xsd:element ref="pc:Terms" minOccurs="0" maxOccurs="1"/>
        </xsd:sequence>
      </xsd:complexType>
    </xsd:element>
    <xsd:element name="FOEFinalRelease" ma:index="13" nillable="true" ma:displayName="Final Release" ma:default="0" ma:description="Whether the current version of the document is the final release." ma:internalName="FOEFinalReleas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http://foecentral.foe.co.uk/_cts/Word/docdip.xsn</xsnLocation>
  <cached>True</cached>
  <openByDefault>False</openByDefault>
  <xsnScope>http://foecentral.foe.co.uk</xsnScope>
</customXsn>
</file>

<file path=customXml/itemProps1.xml><?xml version="1.0" encoding="utf-8"?>
<ds:datastoreItem xmlns:ds="http://schemas.openxmlformats.org/officeDocument/2006/customXml" ds:itemID="{A556461B-187D-4FB2-BDF9-8808CCC94128}">
  <ds:schemaRefs>
    <ds:schemaRef ds:uri="http://schemas.microsoft.com/sharepoint/v3/contenttype/forms"/>
  </ds:schemaRefs>
</ds:datastoreItem>
</file>

<file path=customXml/itemProps2.xml><?xml version="1.0" encoding="utf-8"?>
<ds:datastoreItem xmlns:ds="http://schemas.openxmlformats.org/officeDocument/2006/customXml" ds:itemID="{6FEF0E53-F415-4521-8393-E9EDCB3E1C90}">
  <ds:schemaRefs>
    <ds:schemaRef ds:uri="http://www.w3.org/XML/1998/namespace"/>
    <ds:schemaRef ds:uri="http://schemas.microsoft.com/office/2006/documentManagement/types"/>
    <ds:schemaRef ds:uri="http://purl.org/dc/dcmitype/"/>
    <ds:schemaRef ds:uri="0966bc77-0a47-4be1-9061-20845c86ca8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3279CFD-D00A-4774-8B54-2438A4277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6bc77-0a47-4be1-9061-20845c86c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C10C0-05F7-4674-80BC-2EA39D2C650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Eating Better press release</vt:lpstr>
    </vt:vector>
  </TitlesOfParts>
  <Company>CIWF</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Better press release</dc:title>
  <dc:creator>clare.oxborrow</dc:creator>
  <cp:lastModifiedBy>Sue  Dibb</cp:lastModifiedBy>
  <cp:revision>2</cp:revision>
  <dcterms:created xsi:type="dcterms:W3CDTF">2014-07-16T15:33:00Z</dcterms:created>
  <dcterms:modified xsi:type="dcterms:W3CDTF">2014-07-16T15:33:00Z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0x010100A56846504C374C4397C72B51243BBB9E004D3D64C8C3CA5E47AE57A0AF595F4D1A010013384820EA7ED3408F7544EA0789FDCC</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NewReviewCycle">
    <vt:lpwstr/>
  </property>
</Properties>
</file>